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80E" w:rsidRDefault="0071580E" w:rsidP="0071580E">
      <w:pPr>
        <w:jc w:val="center"/>
        <w:rPr>
          <w:b/>
          <w:lang w:val="es-MX"/>
        </w:rPr>
      </w:pPr>
      <w:r>
        <w:rPr>
          <w:b/>
          <w:lang w:val="es-MX"/>
        </w:rPr>
        <w:t>ACTA # 31-11</w:t>
      </w:r>
    </w:p>
    <w:p w:rsidR="0071580E" w:rsidRPr="001E16EC" w:rsidRDefault="0071580E" w:rsidP="0071580E">
      <w:pPr>
        <w:jc w:val="both"/>
        <w:rPr>
          <w:lang w:val="es-MX"/>
        </w:rPr>
      </w:pPr>
    </w:p>
    <w:p w:rsidR="0071580E" w:rsidRDefault="0071580E" w:rsidP="0071580E">
      <w:pPr>
        <w:jc w:val="both"/>
        <w:rPr>
          <w:lang w:val="es-MX"/>
        </w:rPr>
      </w:pPr>
      <w:r w:rsidRPr="000E2354">
        <w:rPr>
          <w:lang w:val="es-MX"/>
        </w:rPr>
        <w:t xml:space="preserve">Sesión Ordinaria </w:t>
      </w:r>
      <w:r w:rsidRPr="001E16EC">
        <w:rPr>
          <w:lang w:val="es-MX"/>
        </w:rPr>
        <w:t xml:space="preserve">número </w:t>
      </w:r>
      <w:r>
        <w:rPr>
          <w:lang w:val="es-MX"/>
        </w:rPr>
        <w:t>treinta y uno del 17</w:t>
      </w:r>
      <w:r w:rsidRPr="001E16EC">
        <w:rPr>
          <w:lang w:val="es-MX"/>
        </w:rPr>
        <w:t xml:space="preserve"> de agosto del dos mil once.  Inicio de la sesión a las </w:t>
      </w:r>
      <w:r w:rsidRPr="00A313E1">
        <w:rPr>
          <w:lang w:val="es-MX"/>
        </w:rPr>
        <w:t>dieciocho horas con cincuenta minutos.</w:t>
      </w:r>
    </w:p>
    <w:p w:rsidR="0071580E" w:rsidRDefault="0071580E" w:rsidP="0071580E">
      <w:pPr>
        <w:jc w:val="both"/>
        <w:rPr>
          <w:lang w:val="es-MX"/>
        </w:rPr>
      </w:pPr>
    </w:p>
    <w:p w:rsidR="0071580E" w:rsidRPr="002D5017" w:rsidRDefault="0071580E" w:rsidP="0071580E">
      <w:pPr>
        <w:jc w:val="both"/>
        <w:rPr>
          <w:b/>
          <w:lang w:val="es-MX"/>
        </w:rPr>
      </w:pPr>
      <w:r w:rsidRPr="002D5017">
        <w:rPr>
          <w:b/>
          <w:lang w:val="es-MX"/>
        </w:rPr>
        <w:t>Presentes:</w:t>
      </w:r>
    </w:p>
    <w:p w:rsidR="0071580E" w:rsidRPr="001F6283" w:rsidRDefault="0071580E" w:rsidP="0071580E">
      <w:pPr>
        <w:ind w:left="708" w:hanging="708"/>
        <w:jc w:val="both"/>
        <w:rPr>
          <w:lang w:val="es-MX"/>
        </w:rPr>
      </w:pPr>
      <w:r w:rsidRPr="001F6283">
        <w:rPr>
          <w:lang w:val="es-MX"/>
        </w:rPr>
        <w:t>Beatriz Pérez Sánchez</w:t>
      </w:r>
      <w:r w:rsidRPr="001F6283">
        <w:rPr>
          <w:lang w:val="es-MX"/>
        </w:rPr>
        <w:tab/>
      </w:r>
      <w:r>
        <w:rPr>
          <w:lang w:val="es-MX"/>
        </w:rPr>
        <w:t xml:space="preserve"> </w:t>
      </w:r>
      <w:r w:rsidRPr="001F6283">
        <w:rPr>
          <w:lang w:val="es-MX"/>
        </w:rPr>
        <w:t xml:space="preserve">Presidenta </w:t>
      </w:r>
    </w:p>
    <w:p w:rsidR="0071580E" w:rsidRDefault="0071580E" w:rsidP="0071580E">
      <w:pPr>
        <w:jc w:val="both"/>
        <w:rPr>
          <w:lang w:val="es-MX"/>
        </w:rPr>
      </w:pPr>
      <w:r w:rsidRPr="001F6283">
        <w:rPr>
          <w:lang w:val="pt-BR"/>
        </w:rPr>
        <w:t>Sandra Zumbado Alvarado</w:t>
      </w:r>
      <w:r w:rsidRPr="001F6283">
        <w:rPr>
          <w:lang w:val="pt-BR"/>
        </w:rPr>
        <w:tab/>
      </w:r>
      <w:r>
        <w:rPr>
          <w:lang w:val="pt-BR"/>
        </w:rPr>
        <w:t xml:space="preserve"> </w:t>
      </w:r>
      <w:r w:rsidRPr="001F6283">
        <w:rPr>
          <w:lang w:val="pt-BR"/>
        </w:rPr>
        <w:t>Secretaria</w:t>
      </w:r>
      <w:r w:rsidRPr="009D5E6D">
        <w:rPr>
          <w:lang w:val="es-MX"/>
        </w:rPr>
        <w:t xml:space="preserve"> </w:t>
      </w:r>
    </w:p>
    <w:p w:rsidR="0071580E" w:rsidRPr="00874258" w:rsidRDefault="0071580E" w:rsidP="0071580E">
      <w:pPr>
        <w:jc w:val="both"/>
        <w:rPr>
          <w:lang w:val="es-MX"/>
        </w:rPr>
      </w:pPr>
      <w:r w:rsidRPr="00874258">
        <w:rPr>
          <w:lang w:val="es-MX"/>
        </w:rPr>
        <w:t>Guillermo Cubillos Sánchez</w:t>
      </w:r>
      <w:r w:rsidRPr="00874258">
        <w:rPr>
          <w:lang w:val="es-MX"/>
        </w:rPr>
        <w:tab/>
      </w:r>
      <w:r>
        <w:rPr>
          <w:lang w:val="es-MX"/>
        </w:rPr>
        <w:t xml:space="preserve"> </w:t>
      </w:r>
      <w:r w:rsidRPr="00874258">
        <w:rPr>
          <w:lang w:val="es-MX"/>
        </w:rPr>
        <w:t>Vocal I</w:t>
      </w:r>
    </w:p>
    <w:p w:rsidR="0071580E" w:rsidRDefault="0071580E" w:rsidP="0071580E">
      <w:pPr>
        <w:jc w:val="both"/>
        <w:rPr>
          <w:lang w:val="es-MX"/>
        </w:rPr>
      </w:pPr>
      <w:r w:rsidRPr="00915997">
        <w:rPr>
          <w:lang w:val="es-MX"/>
        </w:rPr>
        <w:t>Rodrigo Solís Jaime</w:t>
      </w:r>
      <w:r w:rsidRPr="00915997">
        <w:rPr>
          <w:lang w:val="es-MX"/>
        </w:rPr>
        <w:tab/>
        <w:t xml:space="preserve">            </w:t>
      </w:r>
      <w:r>
        <w:rPr>
          <w:lang w:val="es-MX"/>
        </w:rPr>
        <w:t xml:space="preserve"> </w:t>
      </w:r>
      <w:r w:rsidRPr="00915997">
        <w:rPr>
          <w:lang w:val="es-MX"/>
        </w:rPr>
        <w:t>Tesorero</w:t>
      </w:r>
    </w:p>
    <w:p w:rsidR="0071580E" w:rsidRDefault="0071580E" w:rsidP="0071580E">
      <w:pPr>
        <w:jc w:val="both"/>
        <w:rPr>
          <w:lang w:val="es-MX"/>
        </w:rPr>
      </w:pPr>
    </w:p>
    <w:p w:rsidR="0071580E" w:rsidRPr="00823183" w:rsidRDefault="0071580E" w:rsidP="0071580E">
      <w:pPr>
        <w:jc w:val="both"/>
        <w:rPr>
          <w:lang w:val="es-MX"/>
        </w:rPr>
      </w:pPr>
      <w:r>
        <w:rPr>
          <w:b/>
          <w:lang w:val="es-MX"/>
        </w:rPr>
        <w:t>Ausencias justificadas:</w:t>
      </w:r>
    </w:p>
    <w:p w:rsidR="0071580E" w:rsidRPr="00014EB4" w:rsidRDefault="0071580E" w:rsidP="0071580E">
      <w:pPr>
        <w:jc w:val="both"/>
        <w:rPr>
          <w:lang w:val="es-MX"/>
        </w:rPr>
      </w:pPr>
      <w:r w:rsidRPr="00014EB4">
        <w:rPr>
          <w:lang w:val="es-MX"/>
        </w:rPr>
        <w:t>Wilmer Quirós Jiménez</w:t>
      </w:r>
      <w:r w:rsidRPr="00014EB4">
        <w:rPr>
          <w:lang w:val="es-MX"/>
        </w:rPr>
        <w:tab/>
      </w:r>
      <w:r>
        <w:rPr>
          <w:lang w:val="es-MX"/>
        </w:rPr>
        <w:t xml:space="preserve"> </w:t>
      </w:r>
      <w:r w:rsidRPr="00014EB4">
        <w:rPr>
          <w:lang w:val="es-MX"/>
        </w:rPr>
        <w:t>Vocal II</w:t>
      </w:r>
    </w:p>
    <w:p w:rsidR="0071580E" w:rsidRDefault="0071580E" w:rsidP="0071580E">
      <w:pPr>
        <w:jc w:val="both"/>
        <w:rPr>
          <w:lang w:val="es-MX"/>
        </w:rPr>
      </w:pPr>
      <w:r w:rsidRPr="00823183">
        <w:rPr>
          <w:lang w:val="es-MX"/>
        </w:rPr>
        <w:t>Maribeth Chaves Carpio</w:t>
      </w:r>
      <w:r w:rsidRPr="00823183">
        <w:rPr>
          <w:lang w:val="es-MX"/>
        </w:rPr>
        <w:tab/>
        <w:t xml:space="preserve"> </w:t>
      </w:r>
      <w:r>
        <w:rPr>
          <w:lang w:val="es-MX"/>
        </w:rPr>
        <w:t xml:space="preserve"> </w:t>
      </w:r>
      <w:r w:rsidRPr="00823183">
        <w:rPr>
          <w:lang w:val="es-MX"/>
        </w:rPr>
        <w:t>Fiscal</w:t>
      </w:r>
    </w:p>
    <w:p w:rsidR="0071580E" w:rsidRDefault="0071580E" w:rsidP="0071580E">
      <w:pPr>
        <w:rPr>
          <w:b/>
          <w:lang w:val="es-MX"/>
        </w:rPr>
      </w:pPr>
    </w:p>
    <w:p w:rsidR="0071580E" w:rsidRDefault="0071580E" w:rsidP="0071580E">
      <w:pPr>
        <w:jc w:val="both"/>
        <w:rPr>
          <w:b/>
          <w:sz w:val="22"/>
          <w:szCs w:val="22"/>
          <w:lang w:val="es-MX"/>
        </w:rPr>
      </w:pPr>
    </w:p>
    <w:p w:rsidR="0071580E" w:rsidRDefault="0071580E" w:rsidP="0071580E">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1.1</w:t>
      </w:r>
      <w:r>
        <w:rPr>
          <w:b/>
          <w:sz w:val="22"/>
          <w:szCs w:val="22"/>
          <w:lang w:val="es-MX"/>
        </w:rPr>
        <w:t xml:space="preserve"> </w:t>
      </w:r>
      <w:r>
        <w:rPr>
          <w:sz w:val="22"/>
          <w:szCs w:val="22"/>
          <w:lang w:val="es-MX"/>
        </w:rPr>
        <w:t>Lectura y aprobación del Acta #30-2011 del lunes 08 de agosto de 2011.</w:t>
      </w:r>
    </w:p>
    <w:p w:rsidR="0071580E" w:rsidRDefault="0071580E" w:rsidP="0071580E">
      <w:pPr>
        <w:jc w:val="both"/>
        <w:rPr>
          <w:sz w:val="22"/>
          <w:szCs w:val="22"/>
          <w:lang w:val="es-MX"/>
        </w:rPr>
      </w:pPr>
    </w:p>
    <w:p w:rsidR="0071580E" w:rsidRPr="00A1022B" w:rsidRDefault="0071580E" w:rsidP="0071580E">
      <w:pPr>
        <w:jc w:val="both"/>
        <w:rPr>
          <w:b/>
          <w:i/>
          <w:sz w:val="22"/>
          <w:szCs w:val="22"/>
          <w:lang w:val="es-MX"/>
        </w:rPr>
      </w:pPr>
      <w:r w:rsidRPr="00A1022B">
        <w:rPr>
          <w:b/>
          <w:i/>
          <w:sz w:val="22"/>
          <w:szCs w:val="22"/>
          <w:lang w:val="es-MX"/>
        </w:rPr>
        <w:t>Acuerdo 0</w:t>
      </w:r>
      <w:r>
        <w:rPr>
          <w:b/>
          <w:i/>
          <w:sz w:val="22"/>
          <w:szCs w:val="22"/>
          <w:lang w:val="es-MX"/>
        </w:rPr>
        <w:t xml:space="preserve">1-31: </w:t>
      </w:r>
      <w:r w:rsidRPr="00A1022B">
        <w:rPr>
          <w:b/>
          <w:i/>
          <w:sz w:val="22"/>
          <w:szCs w:val="22"/>
          <w:lang w:val="es-MX"/>
        </w:rPr>
        <w:t>Se aprueba el acta con las correcciones pertinentes.</w:t>
      </w:r>
    </w:p>
    <w:p w:rsidR="0071580E" w:rsidRDefault="0071580E" w:rsidP="0071580E">
      <w:pPr>
        <w:jc w:val="both"/>
        <w:rPr>
          <w:sz w:val="22"/>
          <w:szCs w:val="22"/>
          <w:lang w:val="es-MX"/>
        </w:rPr>
      </w:pPr>
      <w:r>
        <w:rPr>
          <w:sz w:val="22"/>
          <w:szCs w:val="22"/>
          <w:lang w:val="es-MX"/>
        </w:rPr>
        <w:t xml:space="preserve">  </w:t>
      </w:r>
    </w:p>
    <w:p w:rsidR="0071580E" w:rsidRDefault="0071580E" w:rsidP="0071580E">
      <w:pPr>
        <w:jc w:val="both"/>
        <w:rPr>
          <w:sz w:val="22"/>
          <w:szCs w:val="22"/>
          <w:lang w:val="es-MX"/>
        </w:rPr>
      </w:pPr>
      <w:r>
        <w:rPr>
          <w:sz w:val="22"/>
          <w:szCs w:val="22"/>
          <w:lang w:val="es-MX"/>
        </w:rPr>
        <w:t>1.2</w:t>
      </w:r>
      <w:r>
        <w:rPr>
          <w:b/>
          <w:sz w:val="22"/>
          <w:szCs w:val="22"/>
          <w:lang w:val="es-MX"/>
        </w:rPr>
        <w:t xml:space="preserve"> </w:t>
      </w:r>
      <w:r>
        <w:rPr>
          <w:sz w:val="22"/>
          <w:szCs w:val="22"/>
          <w:lang w:val="es-MX"/>
        </w:rPr>
        <w:t>Lectura y aprobación del Acta #03-2011 de la sesión extraordinaria del jueves 04 de agosto de 2011.</w:t>
      </w:r>
    </w:p>
    <w:p w:rsidR="0071580E" w:rsidRDefault="0071580E" w:rsidP="0071580E">
      <w:pPr>
        <w:jc w:val="both"/>
        <w:rPr>
          <w:sz w:val="22"/>
          <w:szCs w:val="22"/>
          <w:lang w:val="es-MX"/>
        </w:rPr>
      </w:pPr>
    </w:p>
    <w:p w:rsidR="0071580E" w:rsidRPr="00A1022B" w:rsidRDefault="0071580E" w:rsidP="0071580E">
      <w:pPr>
        <w:jc w:val="both"/>
        <w:rPr>
          <w:b/>
          <w:i/>
          <w:sz w:val="22"/>
          <w:szCs w:val="22"/>
          <w:lang w:val="es-MX"/>
        </w:rPr>
      </w:pPr>
      <w:r w:rsidRPr="00A1022B">
        <w:rPr>
          <w:b/>
          <w:i/>
          <w:sz w:val="22"/>
          <w:szCs w:val="22"/>
          <w:lang w:val="es-MX"/>
        </w:rPr>
        <w:t>Acuerdo 0</w:t>
      </w:r>
      <w:r>
        <w:rPr>
          <w:b/>
          <w:i/>
          <w:sz w:val="22"/>
          <w:szCs w:val="22"/>
          <w:lang w:val="es-MX"/>
        </w:rPr>
        <w:t xml:space="preserve">2-31: </w:t>
      </w:r>
      <w:r w:rsidRPr="00A1022B">
        <w:rPr>
          <w:b/>
          <w:i/>
          <w:sz w:val="22"/>
          <w:szCs w:val="22"/>
          <w:lang w:val="es-MX"/>
        </w:rPr>
        <w:t>Se aprueba el acta con las correcciones pertinentes.</w:t>
      </w:r>
    </w:p>
    <w:p w:rsidR="0071580E" w:rsidRDefault="0071580E" w:rsidP="0071580E">
      <w:pPr>
        <w:jc w:val="both"/>
        <w:rPr>
          <w:sz w:val="22"/>
          <w:szCs w:val="22"/>
          <w:lang w:val="es-MX"/>
        </w:rPr>
      </w:pPr>
      <w:r>
        <w:rPr>
          <w:sz w:val="22"/>
          <w:szCs w:val="22"/>
          <w:lang w:val="es-MX"/>
        </w:rPr>
        <w:t xml:space="preserve">  </w:t>
      </w:r>
    </w:p>
    <w:p w:rsidR="0071580E" w:rsidRDefault="0071580E" w:rsidP="0071580E">
      <w:pPr>
        <w:jc w:val="both"/>
        <w:rPr>
          <w:b/>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2.1 Actividades de la Semana de la Prensa:</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2.1.1 Artículos promocionales</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Se comenta el tema y se da seguimiento a las propuestas, la próxima sesión los miembros del Consejo de Administración presentarán algunas opciones de materiales y artículos promocionales para la obsequiar en actividad de Inauguración de la Semana de la Prensa.</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2.1.2 Stand para la “Noche de Embajadas”</w:t>
      </w:r>
    </w:p>
    <w:p w:rsidR="0071580E" w:rsidRDefault="0071580E" w:rsidP="0071580E">
      <w:pPr>
        <w:jc w:val="both"/>
        <w:rPr>
          <w:b/>
          <w:i/>
          <w:sz w:val="22"/>
          <w:szCs w:val="22"/>
          <w:lang w:val="es-MX"/>
        </w:rPr>
      </w:pPr>
    </w:p>
    <w:p w:rsidR="0071580E" w:rsidRPr="00A1022B" w:rsidRDefault="0071580E" w:rsidP="0071580E">
      <w:pPr>
        <w:jc w:val="both"/>
        <w:rPr>
          <w:b/>
          <w:i/>
          <w:sz w:val="22"/>
          <w:szCs w:val="22"/>
          <w:lang w:val="es-MX"/>
        </w:rPr>
      </w:pPr>
      <w:r w:rsidRPr="00A1022B">
        <w:rPr>
          <w:b/>
          <w:i/>
          <w:sz w:val="22"/>
          <w:szCs w:val="22"/>
          <w:lang w:val="es-MX"/>
        </w:rPr>
        <w:t>Acuerdo 0</w:t>
      </w:r>
      <w:r>
        <w:rPr>
          <w:b/>
          <w:i/>
          <w:sz w:val="22"/>
          <w:szCs w:val="22"/>
          <w:lang w:val="es-MX"/>
        </w:rPr>
        <w:t xml:space="preserve">3-31: </w:t>
      </w:r>
      <w:r w:rsidRPr="00A1022B">
        <w:rPr>
          <w:b/>
          <w:i/>
          <w:sz w:val="22"/>
          <w:szCs w:val="22"/>
          <w:lang w:val="es-MX"/>
        </w:rPr>
        <w:t xml:space="preserve">Se </w:t>
      </w:r>
      <w:r>
        <w:rPr>
          <w:b/>
          <w:i/>
          <w:sz w:val="22"/>
          <w:szCs w:val="22"/>
          <w:lang w:val="es-MX"/>
        </w:rPr>
        <w:t xml:space="preserve">acuerda que el motivo del stand del Fondo será la representación de Costa Rica, se entregarán regalías a los que visiten el stand y se realizarán gestiones para tener premios para los asistentes que visiten el stand. </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2.2 Festival de la Luz</w:t>
      </w:r>
    </w:p>
    <w:p w:rsidR="0071580E" w:rsidRDefault="0071580E" w:rsidP="0071580E">
      <w:pPr>
        <w:jc w:val="both"/>
        <w:rPr>
          <w:sz w:val="22"/>
          <w:szCs w:val="22"/>
          <w:lang w:val="es-MX"/>
        </w:rPr>
      </w:pPr>
    </w:p>
    <w:p w:rsidR="0071580E" w:rsidRDefault="0071580E" w:rsidP="0071580E">
      <w:pPr>
        <w:jc w:val="both"/>
        <w:rPr>
          <w:sz w:val="22"/>
          <w:szCs w:val="22"/>
          <w:lang w:val="es-MX"/>
        </w:rPr>
      </w:pPr>
      <w:r w:rsidRPr="00EA68A6">
        <w:rPr>
          <w:sz w:val="22"/>
          <w:szCs w:val="22"/>
          <w:lang w:val="es-MX"/>
        </w:rPr>
        <w:t xml:space="preserve">2.2.1 </w:t>
      </w:r>
      <w:r>
        <w:rPr>
          <w:sz w:val="22"/>
          <w:szCs w:val="22"/>
          <w:lang w:val="es-MX"/>
        </w:rPr>
        <w:t>Rifa de las entradas</w:t>
      </w:r>
    </w:p>
    <w:p w:rsidR="0071580E" w:rsidRDefault="0071580E" w:rsidP="0071580E">
      <w:pPr>
        <w:jc w:val="both"/>
        <w:rPr>
          <w:sz w:val="22"/>
          <w:szCs w:val="22"/>
          <w:lang w:val="es-MX"/>
        </w:rPr>
      </w:pPr>
    </w:p>
    <w:p w:rsidR="0071580E" w:rsidRDefault="0071580E" w:rsidP="0071580E">
      <w:pPr>
        <w:jc w:val="both"/>
        <w:rPr>
          <w:sz w:val="22"/>
          <w:szCs w:val="22"/>
          <w:lang w:val="es-MX"/>
        </w:rPr>
      </w:pPr>
      <w:r w:rsidRPr="00A1022B">
        <w:rPr>
          <w:b/>
          <w:i/>
          <w:sz w:val="22"/>
          <w:szCs w:val="22"/>
          <w:lang w:val="es-MX"/>
        </w:rPr>
        <w:t>Acuerdo 0</w:t>
      </w:r>
      <w:r>
        <w:rPr>
          <w:b/>
          <w:i/>
          <w:sz w:val="22"/>
          <w:szCs w:val="22"/>
          <w:lang w:val="es-MX"/>
        </w:rPr>
        <w:t>4-31: Se acuerda que no se realizará la rifa durante la Semana de la Prensa, debido a que faltan detalles por definir, sino en una fecha específica que el Consejo definirá más adelante.</w:t>
      </w:r>
    </w:p>
    <w:p w:rsidR="0071580E" w:rsidRDefault="0071580E" w:rsidP="0071580E">
      <w:pPr>
        <w:jc w:val="both"/>
        <w:rPr>
          <w:sz w:val="22"/>
          <w:szCs w:val="22"/>
          <w:lang w:val="es-MX"/>
        </w:rPr>
      </w:pPr>
    </w:p>
    <w:p w:rsidR="0071580E" w:rsidRPr="00EA68A6" w:rsidRDefault="0071580E" w:rsidP="0071580E">
      <w:pPr>
        <w:jc w:val="both"/>
        <w:rPr>
          <w:sz w:val="22"/>
          <w:szCs w:val="22"/>
          <w:lang w:val="es-MX"/>
        </w:rPr>
      </w:pPr>
      <w:r>
        <w:rPr>
          <w:sz w:val="22"/>
          <w:szCs w:val="22"/>
          <w:lang w:val="es-MX"/>
        </w:rPr>
        <w:lastRenderedPageBreak/>
        <w:t>2.2.2. Colocación de tarimas</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El presidente Raúl Silesky realizará gestiones con miembros de la Municipalidad de San José para tratar de conseguir una respuesta al respecto del espacio.</w:t>
      </w:r>
    </w:p>
    <w:p w:rsidR="0071580E" w:rsidRDefault="0071580E" w:rsidP="0071580E">
      <w:pPr>
        <w:jc w:val="both"/>
        <w:rPr>
          <w:sz w:val="22"/>
          <w:szCs w:val="22"/>
          <w:lang w:val="es-MX"/>
        </w:rPr>
      </w:pPr>
    </w:p>
    <w:p w:rsidR="0071580E" w:rsidRDefault="0071580E" w:rsidP="0071580E">
      <w:pPr>
        <w:jc w:val="both"/>
        <w:rPr>
          <w:sz w:val="22"/>
          <w:szCs w:val="22"/>
          <w:lang w:val="es-MX"/>
        </w:rPr>
      </w:pPr>
      <w:r w:rsidRPr="0014415B">
        <w:rPr>
          <w:b/>
          <w:sz w:val="22"/>
          <w:szCs w:val="22"/>
          <w:lang w:val="es-MX"/>
        </w:rPr>
        <w:t>ARTÍCULO TERCERO</w:t>
      </w:r>
      <w:r w:rsidRPr="0014415B">
        <w:rPr>
          <w:sz w:val="22"/>
          <w:szCs w:val="22"/>
          <w:lang w:val="es-MX"/>
        </w:rPr>
        <w:t>: CRÉDITOS</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3.1. Línea Abierta Crédito Fácil por ¢1.000.000,00 con un plazo de 36 meses.</w:t>
      </w:r>
    </w:p>
    <w:p w:rsidR="0071580E" w:rsidRDefault="0071580E" w:rsidP="0071580E">
      <w:pPr>
        <w:jc w:val="both"/>
        <w:rPr>
          <w:sz w:val="22"/>
          <w:szCs w:val="22"/>
          <w:lang w:val="es-MX"/>
        </w:rPr>
      </w:pPr>
    </w:p>
    <w:p w:rsidR="0071580E" w:rsidRDefault="0071580E" w:rsidP="0071580E">
      <w:pPr>
        <w:jc w:val="both"/>
        <w:rPr>
          <w:b/>
          <w:bCs/>
          <w:i/>
          <w:iCs/>
          <w:sz w:val="22"/>
          <w:szCs w:val="22"/>
          <w:lang w:val="es-MX"/>
        </w:rPr>
      </w:pPr>
      <w:r w:rsidRPr="00B97A1D">
        <w:rPr>
          <w:b/>
          <w:bCs/>
          <w:i/>
          <w:iCs/>
          <w:sz w:val="22"/>
          <w:szCs w:val="22"/>
          <w:lang w:val="es-MX"/>
        </w:rPr>
        <w:t>Acuerdo 0</w:t>
      </w:r>
      <w:r>
        <w:rPr>
          <w:b/>
          <w:bCs/>
          <w:i/>
          <w:iCs/>
          <w:sz w:val="22"/>
          <w:szCs w:val="22"/>
          <w:lang w:val="es-MX"/>
        </w:rPr>
        <w:t>5</w:t>
      </w:r>
      <w:r w:rsidRPr="00B97A1D">
        <w:rPr>
          <w:b/>
          <w:bCs/>
          <w:i/>
          <w:iCs/>
          <w:sz w:val="22"/>
          <w:szCs w:val="22"/>
          <w:lang w:val="es-MX"/>
        </w:rPr>
        <w:t>-</w:t>
      </w:r>
      <w:r>
        <w:rPr>
          <w:b/>
          <w:bCs/>
          <w:i/>
          <w:iCs/>
          <w:sz w:val="22"/>
          <w:szCs w:val="22"/>
          <w:lang w:val="es-MX"/>
        </w:rPr>
        <w:t>31</w:t>
      </w:r>
      <w:r w:rsidRPr="00B97A1D">
        <w:rPr>
          <w:b/>
          <w:bCs/>
          <w:i/>
          <w:iCs/>
          <w:sz w:val="22"/>
          <w:szCs w:val="22"/>
          <w:lang w:val="es-MX"/>
        </w:rPr>
        <w:t xml:space="preserve">: Se </w:t>
      </w:r>
      <w:r>
        <w:rPr>
          <w:b/>
          <w:bCs/>
          <w:i/>
          <w:iCs/>
          <w:sz w:val="22"/>
          <w:szCs w:val="22"/>
          <w:lang w:val="es-MX"/>
        </w:rPr>
        <w:t>rechaza</w:t>
      </w:r>
      <w:r w:rsidRPr="00B97A1D">
        <w:rPr>
          <w:b/>
          <w:bCs/>
          <w:i/>
          <w:iCs/>
          <w:sz w:val="22"/>
          <w:szCs w:val="22"/>
          <w:lang w:val="es-MX"/>
        </w:rPr>
        <w:t xml:space="preserve"> la solicitud de </w:t>
      </w:r>
      <w:r>
        <w:rPr>
          <w:b/>
          <w:bCs/>
          <w:i/>
          <w:iCs/>
          <w:sz w:val="22"/>
          <w:szCs w:val="22"/>
          <w:lang w:val="es-MX"/>
        </w:rPr>
        <w:t>Línea Abierta Crédito Fácil por ¢1</w:t>
      </w:r>
      <w:r w:rsidRPr="00B97A1D">
        <w:rPr>
          <w:b/>
          <w:bCs/>
          <w:i/>
          <w:iCs/>
          <w:sz w:val="22"/>
          <w:szCs w:val="22"/>
          <w:lang w:val="es-MX"/>
        </w:rPr>
        <w:t>.000.000,00 con un</w:t>
      </w:r>
      <w:r>
        <w:rPr>
          <w:b/>
          <w:bCs/>
          <w:i/>
          <w:iCs/>
          <w:sz w:val="22"/>
          <w:szCs w:val="22"/>
          <w:lang w:val="es-MX"/>
        </w:rPr>
        <w:t xml:space="preserve"> p</w:t>
      </w:r>
      <w:r w:rsidRPr="00B97A1D">
        <w:rPr>
          <w:b/>
          <w:bCs/>
          <w:i/>
          <w:iCs/>
          <w:sz w:val="22"/>
          <w:szCs w:val="22"/>
          <w:lang w:val="es-MX"/>
        </w:rPr>
        <w:t xml:space="preserve">lazo de </w:t>
      </w:r>
      <w:r>
        <w:rPr>
          <w:b/>
          <w:bCs/>
          <w:i/>
          <w:iCs/>
          <w:sz w:val="22"/>
          <w:szCs w:val="22"/>
          <w:lang w:val="es-MX"/>
        </w:rPr>
        <w:t>36</w:t>
      </w:r>
      <w:r w:rsidRPr="00B97A1D">
        <w:rPr>
          <w:b/>
          <w:bCs/>
          <w:i/>
          <w:iCs/>
          <w:sz w:val="22"/>
          <w:szCs w:val="22"/>
          <w:lang w:val="es-MX"/>
        </w:rPr>
        <w:t xml:space="preserve"> meses</w:t>
      </w:r>
      <w:r>
        <w:rPr>
          <w:b/>
          <w:bCs/>
          <w:i/>
          <w:iCs/>
          <w:sz w:val="22"/>
          <w:szCs w:val="22"/>
          <w:lang w:val="es-MX"/>
        </w:rPr>
        <w:t xml:space="preserve">, dado que incumple con el artículo 2 del Reglamento de Crédito, que establece:  </w:t>
      </w:r>
    </w:p>
    <w:p w:rsidR="0071580E" w:rsidRDefault="0071580E" w:rsidP="0071580E">
      <w:pPr>
        <w:pStyle w:val="NormalWeb"/>
      </w:pPr>
      <w:r>
        <w:rPr>
          <w:rStyle w:val="Textoennegrita"/>
          <w:rFonts w:ascii="Verdana" w:hAnsi="Verdana"/>
          <w:sz w:val="20"/>
          <w:szCs w:val="20"/>
        </w:rPr>
        <w:t xml:space="preserve">“Artículo 2: </w:t>
      </w:r>
    </w:p>
    <w:p w:rsidR="0071580E" w:rsidRPr="00355EF6" w:rsidRDefault="0071580E" w:rsidP="0071580E">
      <w:pPr>
        <w:jc w:val="both"/>
        <w:rPr>
          <w:rFonts w:ascii="Verdana" w:hAnsi="Verdana"/>
          <w:sz w:val="20"/>
          <w:szCs w:val="20"/>
        </w:rPr>
      </w:pPr>
      <w:r w:rsidRPr="00355EF6">
        <w:rPr>
          <w:rFonts w:ascii="Verdana" w:hAnsi="Verdana"/>
          <w:sz w:val="20"/>
          <w:szCs w:val="20"/>
        </w:rPr>
        <w:t>Tendrán derecho a utilizar los servicios crediticios que otorgue el Fondo, quienes cumplan con lo establecido en el artículo 3 del Estatuto del Fondo de Mutualidad del Colegio de Periodistas de Costa Rica y que estén al día en el pago de la colegiatura (excepto los exonerados) y en el pago de todas las obligaciones financieras con el Fondo de Mutualidad y que no haya sido suspendido en los últimos doce meses.</w:t>
      </w:r>
      <w:r>
        <w:rPr>
          <w:rFonts w:ascii="Verdana" w:hAnsi="Verdana"/>
          <w:sz w:val="20"/>
          <w:szCs w:val="20"/>
        </w:rPr>
        <w:t>”</w:t>
      </w:r>
      <w:r w:rsidRPr="00355EF6">
        <w:rPr>
          <w:rFonts w:ascii="Verdana" w:hAnsi="Verdana"/>
          <w:sz w:val="20"/>
          <w:szCs w:val="20"/>
        </w:rPr>
        <w:t xml:space="preserve"> </w:t>
      </w:r>
    </w:p>
    <w:p w:rsidR="0071580E" w:rsidRPr="00192781" w:rsidRDefault="0071580E" w:rsidP="0071580E">
      <w:pPr>
        <w:jc w:val="both"/>
        <w:rPr>
          <w:b/>
          <w:bCs/>
          <w:i/>
          <w:iCs/>
          <w:sz w:val="22"/>
          <w:szCs w:val="22"/>
        </w:rPr>
      </w:pPr>
    </w:p>
    <w:p w:rsidR="0071580E" w:rsidRDefault="0071580E" w:rsidP="0071580E">
      <w:pPr>
        <w:jc w:val="both"/>
        <w:rPr>
          <w:sz w:val="22"/>
          <w:szCs w:val="22"/>
          <w:lang w:val="es-MX"/>
        </w:rPr>
      </w:pPr>
      <w:r>
        <w:rPr>
          <w:sz w:val="22"/>
          <w:szCs w:val="22"/>
          <w:lang w:val="es-MX"/>
        </w:rPr>
        <w:t>3.2 Crédito Personal Fiduciario por ¢1.200.000,00 con una tasa de interés del 18% y un plazo de 48 meses.</w:t>
      </w:r>
    </w:p>
    <w:p w:rsidR="0071580E" w:rsidRDefault="0071580E" w:rsidP="0071580E">
      <w:pPr>
        <w:jc w:val="both"/>
        <w:rPr>
          <w:sz w:val="22"/>
          <w:szCs w:val="22"/>
          <w:lang w:val="es-MX"/>
        </w:rPr>
      </w:pPr>
    </w:p>
    <w:p w:rsidR="0071580E" w:rsidRDefault="0071580E" w:rsidP="0071580E">
      <w:pPr>
        <w:jc w:val="both"/>
        <w:rPr>
          <w:b/>
          <w:bCs/>
          <w:i/>
          <w:iCs/>
          <w:sz w:val="22"/>
          <w:szCs w:val="22"/>
          <w:lang w:val="es-MX"/>
        </w:rPr>
      </w:pPr>
      <w:r w:rsidRPr="00B97A1D">
        <w:rPr>
          <w:b/>
          <w:bCs/>
          <w:i/>
          <w:iCs/>
          <w:sz w:val="22"/>
          <w:szCs w:val="22"/>
          <w:lang w:val="es-MX"/>
        </w:rPr>
        <w:t>Acuerdo 0</w:t>
      </w:r>
      <w:r>
        <w:rPr>
          <w:b/>
          <w:bCs/>
          <w:i/>
          <w:iCs/>
          <w:sz w:val="22"/>
          <w:szCs w:val="22"/>
          <w:lang w:val="es-MX"/>
        </w:rPr>
        <w:t>6</w:t>
      </w:r>
      <w:r w:rsidRPr="00B97A1D">
        <w:rPr>
          <w:b/>
          <w:bCs/>
          <w:i/>
          <w:iCs/>
          <w:sz w:val="22"/>
          <w:szCs w:val="22"/>
          <w:lang w:val="es-MX"/>
        </w:rPr>
        <w:t>-</w:t>
      </w:r>
      <w:r>
        <w:rPr>
          <w:b/>
          <w:bCs/>
          <w:i/>
          <w:iCs/>
          <w:sz w:val="22"/>
          <w:szCs w:val="22"/>
          <w:lang w:val="es-MX"/>
        </w:rPr>
        <w:t>31: Se aprueba</w:t>
      </w:r>
      <w:r w:rsidRPr="00B97A1D">
        <w:rPr>
          <w:b/>
          <w:bCs/>
          <w:i/>
          <w:iCs/>
          <w:sz w:val="22"/>
          <w:szCs w:val="22"/>
          <w:lang w:val="es-MX"/>
        </w:rPr>
        <w:t xml:space="preserve"> la solicitud de </w:t>
      </w:r>
      <w:r>
        <w:rPr>
          <w:b/>
          <w:bCs/>
          <w:i/>
          <w:iCs/>
          <w:sz w:val="22"/>
          <w:szCs w:val="22"/>
          <w:lang w:val="es-MX"/>
        </w:rPr>
        <w:t>Crédito Personal Fiduciario por ¢1</w:t>
      </w:r>
      <w:r w:rsidRPr="00B97A1D">
        <w:rPr>
          <w:b/>
          <w:bCs/>
          <w:i/>
          <w:iCs/>
          <w:sz w:val="22"/>
          <w:szCs w:val="22"/>
          <w:lang w:val="es-MX"/>
        </w:rPr>
        <w:t>.</w:t>
      </w:r>
      <w:r>
        <w:rPr>
          <w:b/>
          <w:bCs/>
          <w:i/>
          <w:iCs/>
          <w:sz w:val="22"/>
          <w:szCs w:val="22"/>
          <w:lang w:val="es-MX"/>
        </w:rPr>
        <w:t>2</w:t>
      </w:r>
      <w:r w:rsidRPr="00B97A1D">
        <w:rPr>
          <w:b/>
          <w:bCs/>
          <w:i/>
          <w:iCs/>
          <w:sz w:val="22"/>
          <w:szCs w:val="22"/>
          <w:lang w:val="es-MX"/>
        </w:rPr>
        <w:t>00.000,00 con una tasa de interés del 1</w:t>
      </w:r>
      <w:r>
        <w:rPr>
          <w:b/>
          <w:bCs/>
          <w:i/>
          <w:iCs/>
          <w:sz w:val="22"/>
          <w:szCs w:val="22"/>
          <w:lang w:val="es-MX"/>
        </w:rPr>
        <w:t>8</w:t>
      </w:r>
      <w:r w:rsidRPr="00B97A1D">
        <w:rPr>
          <w:b/>
          <w:bCs/>
          <w:i/>
          <w:iCs/>
          <w:sz w:val="22"/>
          <w:szCs w:val="22"/>
          <w:lang w:val="es-MX"/>
        </w:rPr>
        <w:t xml:space="preserve">% y </w:t>
      </w:r>
      <w:r>
        <w:rPr>
          <w:b/>
          <w:bCs/>
          <w:i/>
          <w:iCs/>
          <w:sz w:val="22"/>
          <w:szCs w:val="22"/>
          <w:lang w:val="es-MX"/>
        </w:rPr>
        <w:t xml:space="preserve">un </w:t>
      </w:r>
      <w:r w:rsidRPr="00B97A1D">
        <w:rPr>
          <w:b/>
          <w:bCs/>
          <w:i/>
          <w:iCs/>
          <w:sz w:val="22"/>
          <w:szCs w:val="22"/>
          <w:lang w:val="es-MX"/>
        </w:rPr>
        <w:t xml:space="preserve">plazo de </w:t>
      </w:r>
      <w:r>
        <w:rPr>
          <w:b/>
          <w:bCs/>
          <w:i/>
          <w:iCs/>
          <w:sz w:val="22"/>
          <w:szCs w:val="22"/>
          <w:lang w:val="es-MX"/>
        </w:rPr>
        <w:t>48</w:t>
      </w:r>
      <w:r w:rsidRPr="00B97A1D">
        <w:rPr>
          <w:b/>
          <w:bCs/>
          <w:i/>
          <w:iCs/>
          <w:sz w:val="22"/>
          <w:szCs w:val="22"/>
          <w:lang w:val="es-MX"/>
        </w:rPr>
        <w:t xml:space="preserve"> meses</w:t>
      </w:r>
      <w:r>
        <w:rPr>
          <w:b/>
          <w:bCs/>
          <w:i/>
          <w:iCs/>
          <w:sz w:val="22"/>
          <w:szCs w:val="22"/>
          <w:lang w:val="es-MX"/>
        </w:rPr>
        <w:t xml:space="preserve">, </w:t>
      </w:r>
      <w:r w:rsidRPr="00B97A1D">
        <w:rPr>
          <w:b/>
          <w:bCs/>
          <w:i/>
          <w:iCs/>
          <w:sz w:val="22"/>
          <w:szCs w:val="22"/>
          <w:lang w:val="es-MX"/>
        </w:rPr>
        <w:t>de acuerdo con la recomendación técnica de la Administradora del Fondo</w:t>
      </w:r>
      <w:r>
        <w:rPr>
          <w:b/>
          <w:bCs/>
          <w:i/>
          <w:iCs/>
          <w:sz w:val="22"/>
          <w:szCs w:val="22"/>
          <w:lang w:val="es-MX"/>
        </w:rPr>
        <w:t>.</w:t>
      </w:r>
    </w:p>
    <w:p w:rsidR="0071580E" w:rsidRDefault="0071580E" w:rsidP="0071580E">
      <w:pPr>
        <w:jc w:val="both"/>
        <w:rPr>
          <w:b/>
          <w:bCs/>
          <w:i/>
          <w:iCs/>
          <w:sz w:val="22"/>
          <w:szCs w:val="22"/>
          <w:lang w:val="es-MX"/>
        </w:rPr>
      </w:pPr>
    </w:p>
    <w:p w:rsidR="0071580E" w:rsidRDefault="0071580E" w:rsidP="0071580E">
      <w:pPr>
        <w:jc w:val="both"/>
        <w:rPr>
          <w:sz w:val="22"/>
          <w:szCs w:val="22"/>
          <w:lang w:val="es-MX"/>
        </w:rPr>
      </w:pPr>
      <w:r w:rsidRPr="00BC55B3">
        <w:rPr>
          <w:b/>
          <w:sz w:val="22"/>
          <w:szCs w:val="22"/>
          <w:lang w:val="es-MX"/>
        </w:rPr>
        <w:t xml:space="preserve">ARTICULO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71580E" w:rsidRPr="0010020B"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4.1. Subsidio por el nacimiento de su hijo, por un monto de ¢110.000,00.</w:t>
      </w:r>
    </w:p>
    <w:p w:rsidR="0071580E" w:rsidRDefault="0071580E" w:rsidP="0071580E">
      <w:pPr>
        <w:jc w:val="both"/>
        <w:rPr>
          <w:sz w:val="22"/>
          <w:szCs w:val="22"/>
          <w:lang w:val="es-MX"/>
        </w:rPr>
      </w:pPr>
    </w:p>
    <w:p w:rsidR="0071580E" w:rsidRDefault="0071580E" w:rsidP="0071580E">
      <w:pPr>
        <w:jc w:val="both"/>
        <w:rPr>
          <w:b/>
          <w:i/>
          <w:sz w:val="22"/>
          <w:szCs w:val="22"/>
          <w:lang w:val="es-MX"/>
        </w:rPr>
      </w:pPr>
      <w:r>
        <w:rPr>
          <w:b/>
          <w:i/>
          <w:sz w:val="22"/>
          <w:szCs w:val="22"/>
          <w:lang w:val="es-MX"/>
        </w:rPr>
        <w:t>Acuerdo 07-31: S</w:t>
      </w:r>
      <w:r w:rsidRPr="00FC7325">
        <w:rPr>
          <w:b/>
          <w:i/>
          <w:sz w:val="22"/>
          <w:szCs w:val="22"/>
          <w:lang w:val="es-MX"/>
        </w:rPr>
        <w:t>e aprueba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w:t>
      </w:r>
      <w:r w:rsidRPr="00FC7325">
        <w:rPr>
          <w:b/>
          <w:i/>
          <w:sz w:val="22"/>
          <w:szCs w:val="22"/>
          <w:lang w:val="es-MX"/>
        </w:rPr>
        <w:t>l</w:t>
      </w:r>
      <w:r>
        <w:rPr>
          <w:b/>
          <w:i/>
          <w:sz w:val="22"/>
          <w:szCs w:val="22"/>
          <w:lang w:val="es-MX"/>
        </w:rPr>
        <w:t>a</w:t>
      </w:r>
      <w:r w:rsidRPr="00FC7325">
        <w:rPr>
          <w:b/>
          <w:i/>
          <w:sz w:val="22"/>
          <w:szCs w:val="22"/>
          <w:lang w:val="es-MX"/>
        </w:rPr>
        <w:t xml:space="preserve"> colegiad</w:t>
      </w:r>
      <w:r>
        <w:rPr>
          <w:b/>
          <w:i/>
          <w:sz w:val="22"/>
          <w:szCs w:val="22"/>
          <w:lang w:val="es-MX"/>
        </w:rPr>
        <w:t>a</w:t>
      </w:r>
      <w:r w:rsidRPr="00FC7325">
        <w:rPr>
          <w:b/>
          <w:i/>
          <w:sz w:val="22"/>
          <w:szCs w:val="22"/>
          <w:lang w:val="es-MX"/>
        </w:rPr>
        <w:t xml:space="preserve">, por el </w:t>
      </w:r>
      <w:r>
        <w:rPr>
          <w:b/>
          <w:i/>
          <w:sz w:val="22"/>
          <w:szCs w:val="22"/>
          <w:lang w:val="es-MX"/>
        </w:rPr>
        <w:t>nacimiento de su hijo</w:t>
      </w:r>
      <w:r w:rsidRPr="00FC7325">
        <w:rPr>
          <w:b/>
          <w:i/>
          <w:sz w:val="22"/>
          <w:szCs w:val="22"/>
          <w:lang w:val="es-MX"/>
        </w:rPr>
        <w:t>, por estar a derecho y de acuerdo con la recomendación técnica de la Administradora del Fondo.</w:t>
      </w:r>
    </w:p>
    <w:p w:rsidR="0071580E" w:rsidRDefault="0071580E" w:rsidP="0071580E">
      <w:pPr>
        <w:jc w:val="both"/>
        <w:rPr>
          <w:b/>
          <w:sz w:val="22"/>
          <w:szCs w:val="22"/>
          <w:lang w:val="es-MX"/>
        </w:rPr>
      </w:pPr>
    </w:p>
    <w:p w:rsidR="0071580E" w:rsidRDefault="0071580E" w:rsidP="0071580E">
      <w:pPr>
        <w:jc w:val="both"/>
        <w:rPr>
          <w:sz w:val="22"/>
          <w:szCs w:val="22"/>
          <w:lang w:val="es-MX"/>
        </w:rPr>
      </w:pPr>
      <w:r>
        <w:rPr>
          <w:sz w:val="22"/>
          <w:szCs w:val="22"/>
          <w:lang w:val="es-MX"/>
        </w:rPr>
        <w:t>4.2. Subsidio por el fallecimiento de su padre, por un monto de ¢220.000,00.</w:t>
      </w:r>
    </w:p>
    <w:p w:rsidR="0071580E" w:rsidRDefault="0071580E" w:rsidP="0071580E">
      <w:pPr>
        <w:jc w:val="both"/>
        <w:rPr>
          <w:sz w:val="22"/>
          <w:szCs w:val="22"/>
          <w:lang w:val="es-MX"/>
        </w:rPr>
      </w:pPr>
    </w:p>
    <w:p w:rsidR="0071580E" w:rsidRDefault="0071580E" w:rsidP="0071580E">
      <w:pPr>
        <w:jc w:val="both"/>
        <w:rPr>
          <w:b/>
          <w:sz w:val="22"/>
          <w:szCs w:val="22"/>
          <w:lang w:val="es-MX"/>
        </w:rPr>
      </w:pPr>
      <w:r>
        <w:rPr>
          <w:b/>
          <w:i/>
          <w:sz w:val="22"/>
          <w:szCs w:val="22"/>
          <w:lang w:val="es-MX"/>
        </w:rPr>
        <w:t>Acuerdo 08-31: S</w:t>
      </w:r>
      <w:r w:rsidRPr="00FC7325">
        <w:rPr>
          <w:b/>
          <w:i/>
          <w:sz w:val="22"/>
          <w:szCs w:val="22"/>
          <w:lang w:val="es-MX"/>
        </w:rPr>
        <w:t>e aprueba la solicitud de subsidio por un monto de ¢</w:t>
      </w:r>
      <w:r>
        <w:rPr>
          <w:b/>
          <w:i/>
          <w:sz w:val="22"/>
          <w:szCs w:val="22"/>
          <w:lang w:val="es-MX"/>
        </w:rPr>
        <w:t>22</w:t>
      </w:r>
      <w:r w:rsidRPr="00FC7325">
        <w:rPr>
          <w:b/>
          <w:i/>
          <w:sz w:val="22"/>
          <w:szCs w:val="22"/>
          <w:lang w:val="es-MX"/>
        </w:rPr>
        <w:t>0.000.00 al colegiad</w:t>
      </w:r>
      <w:r>
        <w:rPr>
          <w:b/>
          <w:i/>
          <w:sz w:val="22"/>
          <w:szCs w:val="22"/>
          <w:lang w:val="es-MX"/>
        </w:rPr>
        <w:t>o</w:t>
      </w:r>
      <w:r w:rsidRPr="00FC7325">
        <w:rPr>
          <w:b/>
          <w:i/>
          <w:sz w:val="22"/>
          <w:szCs w:val="22"/>
          <w:lang w:val="es-MX"/>
        </w:rPr>
        <w:t xml:space="preserve">, por el </w:t>
      </w:r>
      <w:r>
        <w:rPr>
          <w:b/>
          <w:i/>
          <w:sz w:val="22"/>
          <w:szCs w:val="22"/>
          <w:lang w:val="es-MX"/>
        </w:rPr>
        <w:t>fallecimiento de su padre</w:t>
      </w:r>
      <w:r w:rsidRPr="00FC7325">
        <w:rPr>
          <w:b/>
          <w:i/>
          <w:sz w:val="22"/>
          <w:szCs w:val="22"/>
          <w:lang w:val="es-MX"/>
        </w:rPr>
        <w:t>, por estar a derecho y de acuerdo con la recomendación técnica de la Administradora del Fondo.</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4.3. Subsidio por el fallecimiento de su padre Alberto Navarro Quirós, por un monto de ¢220.000,00.</w:t>
      </w:r>
    </w:p>
    <w:p w:rsidR="0071580E" w:rsidRDefault="0071580E" w:rsidP="0071580E">
      <w:pPr>
        <w:jc w:val="both"/>
        <w:rPr>
          <w:sz w:val="22"/>
          <w:szCs w:val="22"/>
          <w:lang w:val="es-MX"/>
        </w:rPr>
      </w:pPr>
    </w:p>
    <w:p w:rsidR="0071580E" w:rsidRDefault="0071580E" w:rsidP="0071580E">
      <w:pPr>
        <w:jc w:val="both"/>
        <w:rPr>
          <w:b/>
          <w:sz w:val="22"/>
          <w:szCs w:val="22"/>
          <w:lang w:val="es-MX"/>
        </w:rPr>
      </w:pPr>
      <w:r>
        <w:rPr>
          <w:b/>
          <w:i/>
          <w:sz w:val="22"/>
          <w:szCs w:val="22"/>
          <w:lang w:val="es-MX"/>
        </w:rPr>
        <w:t>Acuerdo 09-31: S</w:t>
      </w:r>
      <w:r w:rsidRPr="00FC7325">
        <w:rPr>
          <w:b/>
          <w:i/>
          <w:sz w:val="22"/>
          <w:szCs w:val="22"/>
          <w:lang w:val="es-MX"/>
        </w:rPr>
        <w:t>e aprueba la solicitud de subsidio por un monto de ¢</w:t>
      </w:r>
      <w:r>
        <w:rPr>
          <w:b/>
          <w:i/>
          <w:sz w:val="22"/>
          <w:szCs w:val="22"/>
          <w:lang w:val="es-MX"/>
        </w:rPr>
        <w:t>22</w:t>
      </w:r>
      <w:r w:rsidRPr="00FC7325">
        <w:rPr>
          <w:b/>
          <w:i/>
          <w:sz w:val="22"/>
          <w:szCs w:val="22"/>
          <w:lang w:val="es-MX"/>
        </w:rPr>
        <w:t>0.000.00 al colegiad</w:t>
      </w:r>
      <w:r>
        <w:rPr>
          <w:b/>
          <w:i/>
          <w:sz w:val="22"/>
          <w:szCs w:val="22"/>
          <w:lang w:val="es-MX"/>
        </w:rPr>
        <w:t>o</w:t>
      </w:r>
      <w:r w:rsidRPr="00FC7325">
        <w:rPr>
          <w:b/>
          <w:i/>
          <w:sz w:val="22"/>
          <w:szCs w:val="22"/>
          <w:lang w:val="es-MX"/>
        </w:rPr>
        <w:t xml:space="preserve">, por el </w:t>
      </w:r>
      <w:r>
        <w:rPr>
          <w:b/>
          <w:i/>
          <w:sz w:val="22"/>
          <w:szCs w:val="22"/>
          <w:lang w:val="es-MX"/>
        </w:rPr>
        <w:t>fallecimiento de su padre</w:t>
      </w:r>
      <w:r w:rsidRPr="00FC7325">
        <w:rPr>
          <w:b/>
          <w:i/>
          <w:sz w:val="22"/>
          <w:szCs w:val="22"/>
          <w:lang w:val="es-MX"/>
        </w:rPr>
        <w:t>, por estar a derecho y de acuerdo con la recomendación técnica de la Administradora del Fondo.</w:t>
      </w:r>
    </w:p>
    <w:p w:rsidR="0071580E" w:rsidRDefault="0071580E" w:rsidP="0071580E">
      <w:pPr>
        <w:jc w:val="both"/>
        <w:rPr>
          <w:b/>
          <w:sz w:val="22"/>
          <w:szCs w:val="22"/>
          <w:lang w:val="es-MX"/>
        </w:rPr>
      </w:pPr>
    </w:p>
    <w:p w:rsidR="0071580E" w:rsidRDefault="0071580E" w:rsidP="0071580E">
      <w:pPr>
        <w:jc w:val="both"/>
        <w:rPr>
          <w:b/>
          <w:sz w:val="22"/>
          <w:szCs w:val="22"/>
          <w:lang w:val="es-MX"/>
        </w:rPr>
      </w:pPr>
    </w:p>
    <w:p w:rsidR="0071580E" w:rsidRDefault="0071580E" w:rsidP="0071580E">
      <w:pPr>
        <w:jc w:val="both"/>
        <w:rPr>
          <w:b/>
          <w:sz w:val="22"/>
          <w:szCs w:val="22"/>
          <w:lang w:val="es-MX"/>
        </w:rPr>
      </w:pPr>
    </w:p>
    <w:p w:rsidR="0071580E" w:rsidRDefault="0071580E" w:rsidP="0071580E">
      <w:pPr>
        <w:jc w:val="both"/>
        <w:rPr>
          <w:b/>
          <w:sz w:val="22"/>
          <w:szCs w:val="22"/>
          <w:lang w:val="es-MX"/>
        </w:rPr>
      </w:pPr>
    </w:p>
    <w:p w:rsidR="0071580E" w:rsidRDefault="0071580E" w:rsidP="0071580E">
      <w:pPr>
        <w:jc w:val="both"/>
        <w:rPr>
          <w:sz w:val="22"/>
          <w:szCs w:val="22"/>
          <w:lang w:val="es-MX"/>
        </w:rPr>
      </w:pPr>
      <w:r w:rsidRPr="003577A3">
        <w:rPr>
          <w:b/>
          <w:sz w:val="22"/>
          <w:szCs w:val="22"/>
          <w:lang w:val="es-MX"/>
        </w:rPr>
        <w:lastRenderedPageBreak/>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5.1. Carta de la Sra. Miriam Mora, solicitando se le reconozca económicamente el recargo de funciones que ha tenido por las labores realizadas en el Fondo de Mutualidad, dado la ausencia del asistente del Fondo.</w:t>
      </w:r>
    </w:p>
    <w:p w:rsidR="0071580E" w:rsidRDefault="0071580E" w:rsidP="0071580E">
      <w:pPr>
        <w:jc w:val="both"/>
        <w:rPr>
          <w:sz w:val="22"/>
          <w:szCs w:val="22"/>
          <w:lang w:val="es-MX"/>
        </w:rPr>
      </w:pPr>
    </w:p>
    <w:p w:rsidR="0071580E" w:rsidRPr="00F457C8" w:rsidRDefault="0071580E" w:rsidP="0071580E">
      <w:pPr>
        <w:jc w:val="both"/>
        <w:rPr>
          <w:b/>
          <w:i/>
          <w:sz w:val="22"/>
          <w:szCs w:val="22"/>
          <w:lang w:val="es-MX"/>
        </w:rPr>
      </w:pPr>
      <w:r>
        <w:rPr>
          <w:b/>
          <w:i/>
          <w:sz w:val="22"/>
          <w:szCs w:val="22"/>
          <w:lang w:val="es-MX"/>
        </w:rPr>
        <w:t xml:space="preserve">Acuerdo 10-31: </w:t>
      </w:r>
      <w:r w:rsidRPr="00F457C8">
        <w:rPr>
          <w:b/>
          <w:i/>
          <w:sz w:val="22"/>
          <w:szCs w:val="22"/>
          <w:lang w:val="es-MX"/>
        </w:rPr>
        <w:t>Se conoce y se</w:t>
      </w:r>
      <w:r>
        <w:rPr>
          <w:b/>
          <w:i/>
          <w:sz w:val="22"/>
          <w:szCs w:val="22"/>
          <w:lang w:val="es-MX"/>
        </w:rPr>
        <w:t xml:space="preserve"> acuerda </w:t>
      </w:r>
      <w:r w:rsidRPr="00F457C8">
        <w:rPr>
          <w:b/>
          <w:i/>
          <w:sz w:val="22"/>
          <w:szCs w:val="22"/>
          <w:lang w:val="es-MX"/>
        </w:rPr>
        <w:t xml:space="preserve"> traslada</w:t>
      </w:r>
      <w:r>
        <w:rPr>
          <w:b/>
          <w:i/>
          <w:sz w:val="22"/>
          <w:szCs w:val="22"/>
          <w:lang w:val="es-MX"/>
        </w:rPr>
        <w:t>rlo</w:t>
      </w:r>
      <w:r w:rsidRPr="00F457C8">
        <w:rPr>
          <w:b/>
          <w:i/>
          <w:sz w:val="22"/>
          <w:szCs w:val="22"/>
          <w:lang w:val="es-MX"/>
        </w:rPr>
        <w:t xml:space="preserve"> a la Dirección </w:t>
      </w:r>
      <w:r>
        <w:rPr>
          <w:b/>
          <w:i/>
          <w:sz w:val="22"/>
          <w:szCs w:val="22"/>
          <w:lang w:val="es-MX"/>
        </w:rPr>
        <w:t>Ejecutiva, dado que se trata de un asunto administrativo que debe ser resuelto a ese nivel</w:t>
      </w:r>
      <w:r w:rsidRPr="00F457C8">
        <w:rPr>
          <w:b/>
          <w:i/>
          <w:sz w:val="22"/>
          <w:szCs w:val="22"/>
          <w:lang w:val="es-MX"/>
        </w:rPr>
        <w:t>.</w:t>
      </w:r>
    </w:p>
    <w:p w:rsidR="0071580E" w:rsidRDefault="0071580E" w:rsidP="0071580E">
      <w:pPr>
        <w:jc w:val="both"/>
        <w:rPr>
          <w:b/>
          <w:sz w:val="22"/>
          <w:szCs w:val="22"/>
          <w:lang w:val="es-MX"/>
        </w:rPr>
      </w:pPr>
    </w:p>
    <w:p w:rsidR="0071580E" w:rsidRDefault="0071580E" w:rsidP="0071580E">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71580E" w:rsidRDefault="0071580E" w:rsidP="0071580E">
      <w:pPr>
        <w:jc w:val="both"/>
        <w:rPr>
          <w:sz w:val="22"/>
          <w:szCs w:val="22"/>
          <w:lang w:val="es-MX"/>
        </w:rPr>
      </w:pPr>
    </w:p>
    <w:p w:rsidR="0071580E" w:rsidRDefault="0071580E" w:rsidP="0071580E">
      <w:pPr>
        <w:jc w:val="both"/>
        <w:rPr>
          <w:sz w:val="22"/>
          <w:szCs w:val="22"/>
          <w:lang w:val="es-MX"/>
        </w:rPr>
      </w:pPr>
      <w:r w:rsidRPr="005D51B4">
        <w:rPr>
          <w:sz w:val="22"/>
          <w:szCs w:val="22"/>
          <w:lang w:val="es-MX"/>
        </w:rPr>
        <w:t xml:space="preserve">6.1 Estado de la cartera </w:t>
      </w:r>
      <w:r>
        <w:rPr>
          <w:sz w:val="22"/>
          <w:szCs w:val="22"/>
          <w:lang w:val="es-MX"/>
        </w:rPr>
        <w:t xml:space="preserve">al 30 de julio </w:t>
      </w:r>
    </w:p>
    <w:p w:rsidR="0071580E" w:rsidRDefault="0071580E" w:rsidP="0071580E">
      <w:pPr>
        <w:jc w:val="both"/>
        <w:rPr>
          <w:sz w:val="22"/>
          <w:szCs w:val="22"/>
          <w:lang w:val="es-MX"/>
        </w:rPr>
      </w:pPr>
    </w:p>
    <w:p w:rsidR="0071580E" w:rsidRDefault="0071580E" w:rsidP="0071580E">
      <w:pPr>
        <w:jc w:val="both"/>
        <w:rPr>
          <w:szCs w:val="22"/>
        </w:rPr>
      </w:pPr>
      <w:r>
        <w:rPr>
          <w:noProof/>
          <w:szCs w:val="22"/>
        </w:rPr>
        <w:drawing>
          <wp:inline distT="0" distB="0" distL="0" distR="0">
            <wp:extent cx="5349240" cy="2176145"/>
            <wp:effectExtent l="1905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349240" cy="2176145"/>
                    </a:xfrm>
                    <a:prstGeom prst="rect">
                      <a:avLst/>
                    </a:prstGeom>
                    <a:noFill/>
                    <a:ln w="9525">
                      <a:noFill/>
                      <a:miter lim="800000"/>
                      <a:headEnd/>
                      <a:tailEnd/>
                    </a:ln>
                  </pic:spPr>
                </pic:pic>
              </a:graphicData>
            </a:graphic>
          </wp:inline>
        </w:drawing>
      </w:r>
    </w:p>
    <w:p w:rsidR="0071580E" w:rsidRDefault="0071580E" w:rsidP="0071580E">
      <w:pPr>
        <w:jc w:val="both"/>
        <w:rPr>
          <w:szCs w:val="22"/>
        </w:rPr>
      </w:pPr>
    </w:p>
    <w:p w:rsidR="0071580E" w:rsidRPr="005D51B4" w:rsidRDefault="0071580E" w:rsidP="0071580E">
      <w:pPr>
        <w:jc w:val="both"/>
        <w:rPr>
          <w:sz w:val="22"/>
          <w:szCs w:val="22"/>
          <w:lang w:val="es-MX"/>
        </w:rPr>
      </w:pPr>
      <w:r>
        <w:rPr>
          <w:noProof/>
          <w:szCs w:val="22"/>
        </w:rPr>
        <w:lastRenderedPageBreak/>
        <w:drawing>
          <wp:inline distT="0" distB="0" distL="0" distR="0">
            <wp:extent cx="5605145" cy="4187825"/>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605145" cy="4187825"/>
                    </a:xfrm>
                    <a:prstGeom prst="rect">
                      <a:avLst/>
                    </a:prstGeom>
                    <a:noFill/>
                    <a:ln w="9525">
                      <a:noFill/>
                      <a:miter lim="800000"/>
                      <a:headEnd/>
                      <a:tailEnd/>
                    </a:ln>
                  </pic:spPr>
                </pic:pic>
              </a:graphicData>
            </a:graphic>
          </wp:inline>
        </w:drawing>
      </w:r>
    </w:p>
    <w:p w:rsidR="0071580E" w:rsidRDefault="0071580E" w:rsidP="0071580E">
      <w:pPr>
        <w:jc w:val="both"/>
        <w:rPr>
          <w:b/>
          <w:sz w:val="22"/>
          <w:szCs w:val="22"/>
          <w:lang w:val="es-MX"/>
        </w:rPr>
      </w:pPr>
    </w:p>
    <w:p w:rsidR="0071580E" w:rsidRPr="00E62FE8" w:rsidRDefault="0071580E" w:rsidP="0071580E">
      <w:pPr>
        <w:jc w:val="both"/>
        <w:rPr>
          <w:b/>
          <w:i/>
          <w:sz w:val="22"/>
          <w:szCs w:val="22"/>
          <w:lang w:val="es-MX"/>
        </w:rPr>
      </w:pPr>
      <w:r w:rsidRPr="00E62FE8">
        <w:rPr>
          <w:b/>
          <w:i/>
          <w:sz w:val="22"/>
          <w:szCs w:val="22"/>
          <w:lang w:val="es-MX"/>
        </w:rPr>
        <w:t>Se conoce.</w:t>
      </w:r>
    </w:p>
    <w:p w:rsidR="0071580E" w:rsidRDefault="0071580E" w:rsidP="0071580E">
      <w:pPr>
        <w:jc w:val="both"/>
        <w:rPr>
          <w:sz w:val="22"/>
          <w:szCs w:val="22"/>
          <w:lang w:val="es-MX"/>
        </w:rPr>
      </w:pPr>
    </w:p>
    <w:p w:rsidR="0071580E" w:rsidRPr="006F0C79" w:rsidRDefault="0071580E" w:rsidP="0071580E">
      <w:pPr>
        <w:jc w:val="both"/>
        <w:rPr>
          <w:sz w:val="22"/>
          <w:szCs w:val="22"/>
          <w:lang w:val="es-MX"/>
        </w:rPr>
      </w:pPr>
      <w:r w:rsidRPr="006F0C79">
        <w:rPr>
          <w:sz w:val="22"/>
          <w:szCs w:val="22"/>
          <w:lang w:val="es-MX"/>
        </w:rPr>
        <w:t>6.2 Propuesta de modificación al artículo 18.6.2 del Reglamento de Crédito, re</w:t>
      </w:r>
      <w:r>
        <w:rPr>
          <w:sz w:val="22"/>
          <w:szCs w:val="22"/>
          <w:lang w:val="es-MX"/>
        </w:rPr>
        <w:t>lacionado con e</w:t>
      </w:r>
      <w:r w:rsidRPr="006F0C79">
        <w:rPr>
          <w:sz w:val="22"/>
          <w:szCs w:val="22"/>
          <w:lang w:val="es-MX"/>
        </w:rPr>
        <w:t>l Crédito Revolutivo</w:t>
      </w:r>
      <w:r>
        <w:rPr>
          <w:sz w:val="22"/>
          <w:szCs w:val="22"/>
          <w:lang w:val="es-MX"/>
        </w:rPr>
        <w:t>:</w:t>
      </w:r>
    </w:p>
    <w:p w:rsidR="0071580E" w:rsidRDefault="0071580E" w:rsidP="0071580E">
      <w:pPr>
        <w:jc w:val="both"/>
        <w:rPr>
          <w:b/>
          <w:sz w:val="22"/>
          <w:szCs w:val="22"/>
          <w:lang w:val="es-MX"/>
        </w:rPr>
      </w:pPr>
    </w:p>
    <w:p w:rsidR="0071580E" w:rsidRDefault="0071580E" w:rsidP="0071580E">
      <w:pPr>
        <w:jc w:val="both"/>
        <w:rPr>
          <w:b/>
          <w:sz w:val="22"/>
          <w:szCs w:val="22"/>
          <w:lang w:val="es-MX"/>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67"/>
        <w:gridCol w:w="4167"/>
      </w:tblGrid>
      <w:tr w:rsidR="0071580E" w:rsidRPr="006F0C79" w:rsidTr="00644612">
        <w:tc>
          <w:tcPr>
            <w:tcW w:w="4489" w:type="dxa"/>
          </w:tcPr>
          <w:p w:rsidR="0071580E" w:rsidRPr="006F0C79" w:rsidRDefault="0071580E" w:rsidP="00644612">
            <w:pPr>
              <w:rPr>
                <w:rFonts w:ascii="Verdana" w:hAnsi="Verdana" w:cs="Tahoma"/>
                <w:b/>
                <w:sz w:val="20"/>
                <w:szCs w:val="20"/>
              </w:rPr>
            </w:pPr>
            <w:r w:rsidRPr="006F0C79">
              <w:rPr>
                <w:rFonts w:ascii="Verdana" w:hAnsi="Verdana" w:cs="Tahoma"/>
                <w:b/>
                <w:sz w:val="20"/>
                <w:szCs w:val="20"/>
              </w:rPr>
              <w:t>VIGENTE</w:t>
            </w:r>
          </w:p>
        </w:tc>
        <w:tc>
          <w:tcPr>
            <w:tcW w:w="4489" w:type="dxa"/>
          </w:tcPr>
          <w:p w:rsidR="0071580E" w:rsidRPr="006F0C79" w:rsidRDefault="0071580E" w:rsidP="00644612">
            <w:pPr>
              <w:rPr>
                <w:rFonts w:ascii="Verdana" w:hAnsi="Verdana" w:cs="Tahoma"/>
                <w:b/>
                <w:sz w:val="20"/>
                <w:szCs w:val="20"/>
              </w:rPr>
            </w:pPr>
            <w:r w:rsidRPr="006F0C79">
              <w:rPr>
                <w:rFonts w:ascii="Verdana" w:hAnsi="Verdana" w:cs="Tahoma"/>
                <w:b/>
                <w:sz w:val="20"/>
                <w:szCs w:val="20"/>
              </w:rPr>
              <w:t>PROPUESTA MODIFICACION</w:t>
            </w:r>
          </w:p>
        </w:tc>
      </w:tr>
      <w:tr w:rsidR="0071580E" w:rsidRPr="006F0C79" w:rsidTr="00644612">
        <w:tc>
          <w:tcPr>
            <w:tcW w:w="4489" w:type="dxa"/>
          </w:tcPr>
          <w:p w:rsidR="0071580E" w:rsidRPr="006F0C79" w:rsidRDefault="0071580E" w:rsidP="00644612">
            <w:pPr>
              <w:numPr>
                <w:ilvl w:val="2"/>
                <w:numId w:val="1"/>
              </w:numPr>
              <w:rPr>
                <w:rFonts w:ascii="Verdana" w:hAnsi="Verdana" w:cs="Tahoma"/>
                <w:b/>
                <w:sz w:val="20"/>
                <w:szCs w:val="20"/>
              </w:rPr>
            </w:pPr>
            <w:r w:rsidRPr="006F0C79">
              <w:rPr>
                <w:rFonts w:ascii="Verdana" w:hAnsi="Verdana" w:cs="Tahoma"/>
                <w:b/>
                <w:sz w:val="20"/>
                <w:szCs w:val="20"/>
              </w:rPr>
              <w:t xml:space="preserve">Condiciones crediticias </w:t>
            </w:r>
          </w:p>
          <w:p w:rsidR="0071580E" w:rsidRPr="006F0C79" w:rsidRDefault="0071580E" w:rsidP="00644612">
            <w:pPr>
              <w:ind w:left="360"/>
              <w:jc w:val="both"/>
              <w:rPr>
                <w:rFonts w:ascii="Verdana" w:hAnsi="Verdana" w:cs="Tahoma"/>
                <w:sz w:val="20"/>
                <w:szCs w:val="20"/>
              </w:rPr>
            </w:pPr>
          </w:p>
          <w:p w:rsidR="0071580E" w:rsidRPr="006F0C79" w:rsidRDefault="0071580E" w:rsidP="00644612">
            <w:pPr>
              <w:numPr>
                <w:ilvl w:val="0"/>
                <w:numId w:val="2"/>
              </w:numPr>
              <w:jc w:val="both"/>
              <w:rPr>
                <w:rFonts w:ascii="Verdana" w:hAnsi="Verdana" w:cs="Tahoma"/>
                <w:sz w:val="20"/>
                <w:szCs w:val="20"/>
              </w:rPr>
            </w:pPr>
            <w:r w:rsidRPr="006F0C79">
              <w:rPr>
                <w:rFonts w:ascii="Verdana" w:hAnsi="Verdana" w:cs="Tahoma"/>
                <w:sz w:val="20"/>
                <w:szCs w:val="20"/>
              </w:rPr>
              <w:t>Se hará una retención del 10% sobre el monto de la factura a descontar, que se devolverá al final menos los intereses generados.</w:t>
            </w:r>
          </w:p>
          <w:p w:rsidR="0071580E" w:rsidRPr="006F0C79" w:rsidRDefault="0071580E" w:rsidP="00644612">
            <w:pPr>
              <w:numPr>
                <w:ilvl w:val="0"/>
                <w:numId w:val="2"/>
              </w:numPr>
              <w:jc w:val="both"/>
              <w:rPr>
                <w:rFonts w:ascii="Verdana" w:hAnsi="Verdana" w:cs="Tahoma"/>
                <w:sz w:val="20"/>
                <w:szCs w:val="20"/>
              </w:rPr>
            </w:pPr>
            <w:r w:rsidRPr="006F0C79">
              <w:rPr>
                <w:rFonts w:ascii="Verdana" w:hAnsi="Verdana" w:cs="Tahoma"/>
                <w:sz w:val="20"/>
                <w:szCs w:val="20"/>
              </w:rPr>
              <w:t>La tasa de interés será de un 2% mensual y el interés moratorio será también de 2% mensual. El interés se calcula por el monto total de la factura(as) presentada(as).</w:t>
            </w:r>
          </w:p>
          <w:p w:rsidR="0071580E" w:rsidRPr="006F0C79" w:rsidRDefault="0071580E" w:rsidP="00644612">
            <w:pPr>
              <w:numPr>
                <w:ilvl w:val="0"/>
                <w:numId w:val="2"/>
              </w:numPr>
              <w:jc w:val="both"/>
              <w:rPr>
                <w:rFonts w:ascii="Verdana" w:hAnsi="Verdana" w:cs="Tahoma"/>
                <w:sz w:val="20"/>
                <w:szCs w:val="20"/>
              </w:rPr>
            </w:pPr>
            <w:r w:rsidRPr="006F0C79">
              <w:rPr>
                <w:rFonts w:ascii="Verdana" w:hAnsi="Verdana" w:cs="Tahoma"/>
                <w:sz w:val="20"/>
                <w:szCs w:val="20"/>
              </w:rPr>
              <w:t>Se deducirá un 2% por concepto de gastos administrativos.</w:t>
            </w:r>
          </w:p>
          <w:p w:rsidR="0071580E" w:rsidRPr="006F0C79" w:rsidRDefault="0071580E" w:rsidP="00644612">
            <w:pPr>
              <w:numPr>
                <w:ilvl w:val="0"/>
                <w:numId w:val="2"/>
              </w:numPr>
              <w:jc w:val="both"/>
              <w:rPr>
                <w:rFonts w:ascii="Verdana" w:hAnsi="Verdana" w:cs="Tahoma"/>
                <w:sz w:val="20"/>
                <w:szCs w:val="20"/>
              </w:rPr>
            </w:pPr>
            <w:r w:rsidRPr="006F0C79">
              <w:rPr>
                <w:rFonts w:ascii="Verdana" w:hAnsi="Verdana" w:cs="Tahoma"/>
                <w:sz w:val="20"/>
                <w:szCs w:val="20"/>
              </w:rPr>
              <w:t xml:space="preserve">No se podrán deducir nuevas </w:t>
            </w:r>
            <w:r w:rsidRPr="006F0C79">
              <w:rPr>
                <w:rFonts w:ascii="Verdana" w:hAnsi="Verdana" w:cs="Tahoma"/>
                <w:sz w:val="20"/>
                <w:szCs w:val="20"/>
              </w:rPr>
              <w:lastRenderedPageBreak/>
              <w:t>facturas hasta no estar canceladas las anteriores.</w:t>
            </w:r>
          </w:p>
          <w:p w:rsidR="0071580E" w:rsidRPr="006F0C79" w:rsidRDefault="0071580E" w:rsidP="00644612">
            <w:pPr>
              <w:numPr>
                <w:ilvl w:val="0"/>
                <w:numId w:val="2"/>
              </w:numPr>
              <w:jc w:val="both"/>
              <w:rPr>
                <w:rFonts w:ascii="Verdana" w:hAnsi="Verdana" w:cs="Tahoma"/>
                <w:sz w:val="20"/>
                <w:szCs w:val="20"/>
              </w:rPr>
            </w:pPr>
            <w:r w:rsidRPr="006F0C79">
              <w:rPr>
                <w:rFonts w:ascii="Verdana" w:hAnsi="Verdana" w:cs="Tahoma"/>
                <w:sz w:val="20"/>
                <w:szCs w:val="20"/>
              </w:rPr>
              <w:t>El monto máximo a prestar será el equivalente al promedio del precio de dos páginas en color en las instituciones públicas. (¢750.000.00 a marzo 2009)</w:t>
            </w:r>
          </w:p>
          <w:p w:rsidR="0071580E" w:rsidRPr="006F0C79" w:rsidRDefault="0071580E" w:rsidP="00644612">
            <w:pPr>
              <w:numPr>
                <w:ilvl w:val="0"/>
                <w:numId w:val="2"/>
              </w:numPr>
              <w:jc w:val="both"/>
              <w:rPr>
                <w:rFonts w:ascii="Verdana" w:hAnsi="Verdana" w:cs="Tahoma"/>
                <w:b/>
                <w:sz w:val="20"/>
                <w:szCs w:val="20"/>
              </w:rPr>
            </w:pPr>
            <w:r w:rsidRPr="006F0C79">
              <w:rPr>
                <w:rFonts w:ascii="Verdana" w:hAnsi="Verdana" w:cs="Tahoma"/>
                <w:sz w:val="20"/>
                <w:szCs w:val="20"/>
              </w:rPr>
              <w:t>En caso de incumplimiento de las condiciones de pago por parte del Colegiado (a) el Consejo Administrativo cancelará la línea de crédito otorgada, previo informe presentado por la administración del Fondo.</w:t>
            </w:r>
          </w:p>
        </w:tc>
        <w:tc>
          <w:tcPr>
            <w:tcW w:w="4489" w:type="dxa"/>
          </w:tcPr>
          <w:p w:rsidR="0071580E" w:rsidRPr="006F0C79" w:rsidRDefault="0071580E" w:rsidP="00644612">
            <w:pPr>
              <w:pStyle w:val="Prrafodelista"/>
              <w:numPr>
                <w:ilvl w:val="2"/>
                <w:numId w:val="3"/>
              </w:numPr>
              <w:spacing w:after="0" w:line="240" w:lineRule="auto"/>
              <w:rPr>
                <w:rFonts w:ascii="Verdana" w:hAnsi="Verdana"/>
                <w:b/>
                <w:sz w:val="20"/>
                <w:szCs w:val="20"/>
              </w:rPr>
            </w:pPr>
            <w:r w:rsidRPr="006F0C79">
              <w:rPr>
                <w:rFonts w:ascii="Verdana" w:hAnsi="Verdana"/>
                <w:b/>
                <w:sz w:val="20"/>
                <w:szCs w:val="20"/>
              </w:rPr>
              <w:lastRenderedPageBreak/>
              <w:t xml:space="preserve">Condiciones crediticias </w:t>
            </w:r>
          </w:p>
          <w:p w:rsidR="0071580E" w:rsidRPr="006F0C79" w:rsidRDefault="0071580E" w:rsidP="00644612">
            <w:pPr>
              <w:ind w:left="360"/>
              <w:jc w:val="both"/>
              <w:rPr>
                <w:rFonts w:ascii="Verdana" w:hAnsi="Verdana" w:cs="Tahoma"/>
                <w:sz w:val="20"/>
                <w:szCs w:val="20"/>
              </w:rPr>
            </w:pPr>
          </w:p>
          <w:p w:rsidR="0071580E" w:rsidRPr="006F0C79" w:rsidRDefault="0071580E" w:rsidP="00644612">
            <w:pPr>
              <w:numPr>
                <w:ilvl w:val="0"/>
                <w:numId w:val="4"/>
              </w:numPr>
              <w:jc w:val="both"/>
              <w:rPr>
                <w:rFonts w:ascii="Verdana" w:hAnsi="Verdana" w:cs="Tahoma"/>
                <w:sz w:val="20"/>
                <w:szCs w:val="20"/>
              </w:rPr>
            </w:pPr>
            <w:r w:rsidRPr="006F0C79">
              <w:rPr>
                <w:rFonts w:ascii="Verdana" w:hAnsi="Verdana" w:cs="Tahoma"/>
                <w:sz w:val="20"/>
                <w:szCs w:val="20"/>
              </w:rPr>
              <w:t>Se hará una retención del 10% sobre el monto de la factura a descontar, que se devolverá al final menos los intereses generados.</w:t>
            </w:r>
          </w:p>
          <w:p w:rsidR="0071580E" w:rsidRPr="006F0C79" w:rsidRDefault="0071580E" w:rsidP="00644612">
            <w:pPr>
              <w:numPr>
                <w:ilvl w:val="0"/>
                <w:numId w:val="4"/>
              </w:numPr>
              <w:jc w:val="both"/>
              <w:rPr>
                <w:rFonts w:ascii="Verdana" w:hAnsi="Verdana" w:cs="Tahoma"/>
                <w:sz w:val="20"/>
                <w:szCs w:val="20"/>
              </w:rPr>
            </w:pPr>
            <w:r w:rsidRPr="006F0C79">
              <w:rPr>
                <w:rFonts w:ascii="Verdana" w:hAnsi="Verdana" w:cs="Tahoma"/>
                <w:sz w:val="20"/>
                <w:szCs w:val="20"/>
              </w:rPr>
              <w:t>La tasa de interés será de un 2% mensual y el interés moratorio será también de 2% mensual. El interés se calcula por el monto total de la factura(as) presentada(as).</w:t>
            </w:r>
          </w:p>
          <w:p w:rsidR="0071580E" w:rsidRPr="00AE746F" w:rsidRDefault="0071580E" w:rsidP="00644612">
            <w:pPr>
              <w:numPr>
                <w:ilvl w:val="0"/>
                <w:numId w:val="4"/>
              </w:numPr>
              <w:jc w:val="both"/>
              <w:rPr>
                <w:rFonts w:ascii="Verdana" w:hAnsi="Verdana" w:cs="Tahoma"/>
                <w:sz w:val="20"/>
                <w:szCs w:val="20"/>
              </w:rPr>
            </w:pPr>
            <w:r w:rsidRPr="006F0C79">
              <w:rPr>
                <w:rFonts w:ascii="Verdana" w:hAnsi="Verdana" w:cs="Tahoma"/>
                <w:sz w:val="20"/>
                <w:szCs w:val="20"/>
              </w:rPr>
              <w:t>Se deducirá un 2% por concepto de gastos administrativos.</w:t>
            </w:r>
          </w:p>
          <w:p w:rsidR="0071580E" w:rsidRPr="00E1308E" w:rsidRDefault="0071580E" w:rsidP="00644612">
            <w:pPr>
              <w:numPr>
                <w:ilvl w:val="0"/>
                <w:numId w:val="4"/>
              </w:numPr>
              <w:jc w:val="both"/>
              <w:rPr>
                <w:rFonts w:ascii="Verdana" w:hAnsi="Verdana" w:cs="Tahoma"/>
                <w:sz w:val="20"/>
                <w:szCs w:val="20"/>
                <w:highlight w:val="yellow"/>
              </w:rPr>
            </w:pPr>
            <w:r w:rsidRPr="00E1308E">
              <w:rPr>
                <w:rFonts w:ascii="Verdana" w:hAnsi="Verdana" w:cs="Tahoma"/>
                <w:sz w:val="20"/>
                <w:szCs w:val="20"/>
                <w:highlight w:val="yellow"/>
              </w:rPr>
              <w:t xml:space="preserve">El monto máximo a prestar </w:t>
            </w:r>
            <w:r w:rsidRPr="00E1308E">
              <w:rPr>
                <w:rFonts w:ascii="Verdana" w:hAnsi="Verdana" w:cs="Tahoma"/>
                <w:sz w:val="20"/>
                <w:szCs w:val="20"/>
                <w:highlight w:val="yellow"/>
              </w:rPr>
              <w:lastRenderedPageBreak/>
              <w:t>será el equivalente a un salario y medio de un periodista.</w:t>
            </w:r>
          </w:p>
          <w:p w:rsidR="0071580E" w:rsidRDefault="0071580E" w:rsidP="00644612">
            <w:pPr>
              <w:numPr>
                <w:ilvl w:val="0"/>
                <w:numId w:val="4"/>
              </w:numPr>
              <w:jc w:val="both"/>
              <w:rPr>
                <w:rFonts w:ascii="Verdana" w:hAnsi="Verdana" w:cs="Tahoma"/>
                <w:sz w:val="20"/>
                <w:szCs w:val="20"/>
              </w:rPr>
            </w:pPr>
            <w:r w:rsidRPr="00E1308E">
              <w:rPr>
                <w:rFonts w:ascii="Verdana" w:hAnsi="Verdana" w:cs="Tahoma"/>
                <w:sz w:val="20"/>
                <w:szCs w:val="20"/>
                <w:highlight w:val="yellow"/>
              </w:rPr>
              <w:t>No se podrán deducir nuevas facturas si éstas superan el monto total aprobado.</w:t>
            </w:r>
          </w:p>
          <w:p w:rsidR="0071580E" w:rsidRPr="00A679D8" w:rsidRDefault="0071580E" w:rsidP="00644612">
            <w:pPr>
              <w:numPr>
                <w:ilvl w:val="0"/>
                <w:numId w:val="4"/>
              </w:numPr>
              <w:jc w:val="both"/>
              <w:rPr>
                <w:rFonts w:ascii="Verdana" w:hAnsi="Verdana" w:cs="Tahoma"/>
                <w:sz w:val="20"/>
                <w:szCs w:val="20"/>
                <w:highlight w:val="yellow"/>
              </w:rPr>
            </w:pPr>
            <w:r w:rsidRPr="00A679D8">
              <w:rPr>
                <w:rFonts w:ascii="Verdana" w:hAnsi="Verdana" w:cs="Tahoma"/>
                <w:sz w:val="20"/>
                <w:szCs w:val="20"/>
                <w:highlight w:val="yellow"/>
              </w:rPr>
              <w:t>El plazo máximo para la cancelación de la factura será de tres meses.</w:t>
            </w:r>
          </w:p>
          <w:p w:rsidR="0071580E" w:rsidRPr="00A679D8" w:rsidRDefault="0071580E" w:rsidP="00644612">
            <w:pPr>
              <w:numPr>
                <w:ilvl w:val="0"/>
                <w:numId w:val="4"/>
              </w:numPr>
              <w:jc w:val="both"/>
              <w:rPr>
                <w:rFonts w:ascii="Verdana" w:hAnsi="Verdana" w:cs="Tahoma"/>
                <w:sz w:val="20"/>
                <w:szCs w:val="20"/>
                <w:highlight w:val="yellow"/>
              </w:rPr>
            </w:pPr>
            <w:r w:rsidRPr="00A679D8">
              <w:rPr>
                <w:rFonts w:ascii="Verdana" w:hAnsi="Verdana" w:cs="Tahoma"/>
                <w:sz w:val="20"/>
                <w:szCs w:val="20"/>
                <w:highlight w:val="yellow"/>
              </w:rPr>
              <w:t>Para hacer efectivos los desembolsos la persona colegiada deberá estar al día con el Fondo y el Colegio.</w:t>
            </w:r>
          </w:p>
          <w:p w:rsidR="0071580E" w:rsidRPr="00110078" w:rsidRDefault="0071580E" w:rsidP="00644612">
            <w:pPr>
              <w:numPr>
                <w:ilvl w:val="0"/>
                <w:numId w:val="4"/>
              </w:numPr>
              <w:jc w:val="both"/>
              <w:rPr>
                <w:rFonts w:ascii="Verdana" w:hAnsi="Verdana" w:cs="Tahoma"/>
                <w:b/>
                <w:sz w:val="20"/>
                <w:szCs w:val="20"/>
              </w:rPr>
            </w:pPr>
            <w:r w:rsidRPr="006F0C79">
              <w:rPr>
                <w:rFonts w:ascii="Verdana" w:hAnsi="Verdana" w:cs="Tahoma"/>
                <w:sz w:val="20"/>
                <w:szCs w:val="20"/>
              </w:rPr>
              <w:t>En caso de incumplimiento de las condiciones de pago por parte del Colegiado (a) el Consejo Administrativo cancelará la línea de crédito otorgada, previo informe presentado por la administración del Fondo.</w:t>
            </w:r>
          </w:p>
          <w:p w:rsidR="0071580E" w:rsidRPr="006F0C79" w:rsidRDefault="0071580E" w:rsidP="00644612">
            <w:pPr>
              <w:ind w:left="360"/>
              <w:jc w:val="both"/>
              <w:rPr>
                <w:rFonts w:ascii="Verdana" w:hAnsi="Verdana" w:cs="Tahoma"/>
                <w:b/>
                <w:sz w:val="20"/>
                <w:szCs w:val="20"/>
              </w:rPr>
            </w:pPr>
          </w:p>
        </w:tc>
      </w:tr>
    </w:tbl>
    <w:p w:rsidR="0071580E" w:rsidRPr="006F0C79" w:rsidRDefault="0071580E" w:rsidP="0071580E">
      <w:pPr>
        <w:jc w:val="both"/>
        <w:rPr>
          <w:b/>
          <w:sz w:val="22"/>
          <w:szCs w:val="22"/>
        </w:rPr>
      </w:pPr>
    </w:p>
    <w:p w:rsidR="0071580E" w:rsidRDefault="0071580E" w:rsidP="0071580E">
      <w:pPr>
        <w:jc w:val="both"/>
        <w:rPr>
          <w:b/>
          <w:sz w:val="22"/>
          <w:szCs w:val="22"/>
          <w:lang w:val="es-MX"/>
        </w:rPr>
      </w:pPr>
    </w:p>
    <w:p w:rsidR="0071580E" w:rsidRDefault="0071580E" w:rsidP="0071580E">
      <w:pPr>
        <w:jc w:val="both"/>
        <w:rPr>
          <w:b/>
          <w:i/>
          <w:sz w:val="22"/>
          <w:szCs w:val="22"/>
          <w:lang w:val="es-MX"/>
        </w:rPr>
      </w:pPr>
      <w:r w:rsidRPr="00B94B48">
        <w:rPr>
          <w:b/>
          <w:i/>
          <w:sz w:val="22"/>
          <w:szCs w:val="22"/>
          <w:lang w:val="es-MX"/>
        </w:rPr>
        <w:t>Acuerdo 11-31: Se</w:t>
      </w:r>
      <w:r w:rsidRPr="00F457C8">
        <w:rPr>
          <w:b/>
          <w:i/>
          <w:sz w:val="22"/>
          <w:szCs w:val="22"/>
          <w:lang w:val="es-MX"/>
        </w:rPr>
        <w:t xml:space="preserve"> conoce y se</w:t>
      </w:r>
      <w:r>
        <w:rPr>
          <w:b/>
          <w:i/>
          <w:sz w:val="22"/>
          <w:szCs w:val="22"/>
          <w:lang w:val="es-MX"/>
        </w:rPr>
        <w:t xml:space="preserve"> recomiendan cambios indicados a partir del inciso d; y se envía a la Junta Directiva para su aprobación. </w:t>
      </w:r>
    </w:p>
    <w:p w:rsidR="0071580E" w:rsidRDefault="0071580E" w:rsidP="0071580E">
      <w:pPr>
        <w:jc w:val="both"/>
        <w:rPr>
          <w:b/>
          <w:sz w:val="22"/>
          <w:szCs w:val="22"/>
          <w:lang w:val="es-MX"/>
        </w:rPr>
      </w:pPr>
    </w:p>
    <w:p w:rsidR="0071580E" w:rsidRDefault="0071580E" w:rsidP="0071580E">
      <w:pPr>
        <w:jc w:val="both"/>
        <w:rPr>
          <w:b/>
          <w:sz w:val="22"/>
          <w:szCs w:val="22"/>
          <w:lang w:val="es-MX"/>
        </w:rPr>
      </w:pPr>
    </w:p>
    <w:p w:rsidR="0071580E" w:rsidRDefault="0071580E" w:rsidP="0071580E">
      <w:pPr>
        <w:jc w:val="both"/>
        <w:rPr>
          <w:sz w:val="22"/>
          <w:szCs w:val="22"/>
          <w:lang w:val="es-MX"/>
        </w:rPr>
      </w:pPr>
      <w:r w:rsidRPr="003577A3">
        <w:rPr>
          <w:b/>
          <w:sz w:val="22"/>
          <w:szCs w:val="22"/>
          <w:lang w:val="es-MX"/>
        </w:rPr>
        <w:t xml:space="preserve">ARTÍCULO </w:t>
      </w:r>
      <w:r>
        <w:rPr>
          <w:b/>
          <w:sz w:val="22"/>
          <w:szCs w:val="22"/>
          <w:lang w:val="es-MX"/>
        </w:rPr>
        <w:t>SETIMO</w:t>
      </w:r>
      <w:r>
        <w:rPr>
          <w:sz w:val="22"/>
          <w:szCs w:val="22"/>
          <w:lang w:val="es-MX"/>
        </w:rPr>
        <w:t>: INVERSIONES</w:t>
      </w:r>
    </w:p>
    <w:p w:rsidR="0071580E" w:rsidRDefault="0071580E" w:rsidP="0071580E">
      <w:pPr>
        <w:jc w:val="both"/>
        <w:rPr>
          <w:sz w:val="22"/>
          <w:szCs w:val="22"/>
          <w:lang w:val="es-MX"/>
        </w:rPr>
      </w:pPr>
      <w:r>
        <w:rPr>
          <w:sz w:val="22"/>
          <w:szCs w:val="22"/>
          <w:lang w:val="es-MX"/>
        </w:rPr>
        <w:t>No hay</w:t>
      </w:r>
    </w:p>
    <w:p w:rsidR="0071580E" w:rsidRDefault="0071580E" w:rsidP="0071580E">
      <w:pPr>
        <w:jc w:val="both"/>
        <w:rPr>
          <w:sz w:val="22"/>
          <w:szCs w:val="22"/>
          <w:lang w:val="es-MX"/>
        </w:rPr>
      </w:pPr>
    </w:p>
    <w:p w:rsidR="0071580E" w:rsidRDefault="0071580E" w:rsidP="0071580E">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OCTAVO:</w:t>
      </w:r>
      <w:r>
        <w:rPr>
          <w:sz w:val="22"/>
          <w:szCs w:val="22"/>
          <w:lang w:val="es-MX"/>
        </w:rPr>
        <w:t xml:space="preserve"> INICIATIVAS</w:t>
      </w: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8.1 De la directiva Sandra Zumbado solicita permiso para ausentarse las próximas dos sesiones por motivo de viaje fuera del país.</w:t>
      </w:r>
    </w:p>
    <w:p w:rsidR="0071580E" w:rsidRDefault="0071580E" w:rsidP="0071580E">
      <w:pPr>
        <w:jc w:val="both"/>
        <w:rPr>
          <w:sz w:val="22"/>
          <w:szCs w:val="22"/>
          <w:lang w:val="es-MX"/>
        </w:rPr>
      </w:pPr>
    </w:p>
    <w:p w:rsidR="0071580E" w:rsidRDefault="0071580E" w:rsidP="0071580E">
      <w:pPr>
        <w:jc w:val="both"/>
        <w:rPr>
          <w:sz w:val="22"/>
          <w:szCs w:val="22"/>
          <w:lang w:val="es-MX"/>
        </w:rPr>
      </w:pPr>
    </w:p>
    <w:p w:rsidR="0071580E" w:rsidRDefault="0071580E" w:rsidP="0071580E">
      <w:pPr>
        <w:jc w:val="both"/>
        <w:rPr>
          <w:sz w:val="22"/>
          <w:szCs w:val="22"/>
          <w:lang w:val="es-MX"/>
        </w:rPr>
      </w:pPr>
    </w:p>
    <w:p w:rsidR="0071580E" w:rsidRDefault="0071580E" w:rsidP="0071580E">
      <w:pPr>
        <w:jc w:val="both"/>
        <w:rPr>
          <w:sz w:val="22"/>
          <w:szCs w:val="22"/>
          <w:lang w:val="es-MX"/>
        </w:rPr>
      </w:pPr>
      <w:r>
        <w:rPr>
          <w:sz w:val="22"/>
          <w:szCs w:val="22"/>
          <w:lang w:val="es-MX"/>
        </w:rPr>
        <w:t>Se levanta la sesión a las veintiún horas con diez minutos.</w:t>
      </w:r>
    </w:p>
    <w:p w:rsidR="0071580E" w:rsidRDefault="0071580E" w:rsidP="0071580E">
      <w:pPr>
        <w:jc w:val="both"/>
        <w:rPr>
          <w:sz w:val="22"/>
          <w:szCs w:val="22"/>
          <w:lang w:val="es-MX"/>
        </w:rPr>
      </w:pPr>
    </w:p>
    <w:p w:rsidR="0071580E" w:rsidRDefault="0071580E" w:rsidP="0071580E">
      <w:pPr>
        <w:jc w:val="both"/>
        <w:rPr>
          <w:sz w:val="22"/>
          <w:szCs w:val="22"/>
          <w:lang w:val="es-MX"/>
        </w:rPr>
      </w:pPr>
    </w:p>
    <w:p w:rsidR="0071580E" w:rsidRDefault="0071580E" w:rsidP="0071580E">
      <w:pPr>
        <w:jc w:val="both"/>
        <w:rPr>
          <w:sz w:val="22"/>
          <w:szCs w:val="22"/>
          <w:lang w:val="es-MX"/>
        </w:rPr>
      </w:pPr>
    </w:p>
    <w:p w:rsidR="0071580E" w:rsidRDefault="0071580E" w:rsidP="0071580E">
      <w:pPr>
        <w:jc w:val="both"/>
        <w:rPr>
          <w:sz w:val="22"/>
          <w:szCs w:val="22"/>
          <w:lang w:val="es-MX"/>
        </w:rPr>
      </w:pPr>
    </w:p>
    <w:p w:rsidR="0071580E" w:rsidRDefault="0071580E" w:rsidP="0071580E">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71580E" w:rsidRDefault="0071580E" w:rsidP="0071580E">
      <w:pPr>
        <w:rPr>
          <w:sz w:val="22"/>
          <w:szCs w:val="22"/>
          <w:lang w:val="es-MX"/>
        </w:rPr>
      </w:pPr>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1827"/>
    <w:multiLevelType w:val="multilevel"/>
    <w:tmpl w:val="AE8A600A"/>
    <w:lvl w:ilvl="0">
      <w:start w:val="18"/>
      <w:numFmt w:val="decimal"/>
      <w:lvlText w:val="%1"/>
      <w:lvlJc w:val="left"/>
      <w:pPr>
        <w:ind w:left="690" w:hanging="69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nsid w:val="12870685"/>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nsid w:val="34A4284F"/>
    <w:multiLevelType w:val="multilevel"/>
    <w:tmpl w:val="328C97FC"/>
    <w:lvl w:ilvl="0">
      <w:start w:val="18"/>
      <w:numFmt w:val="decimal"/>
      <w:lvlText w:val="%1"/>
      <w:lvlJc w:val="left"/>
      <w:pPr>
        <w:ind w:left="690" w:hanging="69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4F81457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71580E"/>
    <w:rsid w:val="00181E46"/>
    <w:rsid w:val="00185828"/>
    <w:rsid w:val="001D22D1"/>
    <w:rsid w:val="004141EB"/>
    <w:rsid w:val="0071580E"/>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80E"/>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71580E"/>
    <w:pPr>
      <w:spacing w:before="100" w:beforeAutospacing="1" w:after="100" w:afterAutospacing="1"/>
    </w:pPr>
    <w:rPr>
      <w:rFonts w:eastAsia="MS Mincho"/>
    </w:rPr>
  </w:style>
  <w:style w:type="character" w:styleId="Textoennegrita">
    <w:name w:val="Strong"/>
    <w:basedOn w:val="Fuentedeprrafopredeter"/>
    <w:uiPriority w:val="22"/>
    <w:qFormat/>
    <w:rsid w:val="0071580E"/>
    <w:rPr>
      <w:b/>
      <w:bCs/>
    </w:rPr>
  </w:style>
  <w:style w:type="paragraph" w:styleId="Prrafodelista">
    <w:name w:val="List Paragraph"/>
    <w:basedOn w:val="Normal"/>
    <w:uiPriority w:val="34"/>
    <w:qFormat/>
    <w:rsid w:val="0071580E"/>
    <w:pPr>
      <w:spacing w:after="200" w:line="276" w:lineRule="auto"/>
      <w:ind w:left="720"/>
      <w:contextualSpacing/>
    </w:pPr>
    <w:rPr>
      <w:rFonts w:ascii="Calibri" w:eastAsia="Calibri" w:hAnsi="Calibri"/>
      <w:sz w:val="22"/>
      <w:szCs w:val="22"/>
      <w:lang w:val="es-ES" w:eastAsia="en-US"/>
    </w:rPr>
  </w:style>
  <w:style w:type="paragraph" w:styleId="Textodeglobo">
    <w:name w:val="Balloon Text"/>
    <w:basedOn w:val="Normal"/>
    <w:link w:val="TextodegloboCar"/>
    <w:uiPriority w:val="99"/>
    <w:semiHidden/>
    <w:unhideWhenUsed/>
    <w:rsid w:val="0071580E"/>
    <w:rPr>
      <w:rFonts w:ascii="Tahoma" w:hAnsi="Tahoma" w:cs="Tahoma"/>
      <w:sz w:val="16"/>
      <w:szCs w:val="16"/>
    </w:rPr>
  </w:style>
  <w:style w:type="character" w:customStyle="1" w:styleId="TextodegloboCar">
    <w:name w:val="Texto de globo Car"/>
    <w:basedOn w:val="Fuentedeprrafopredeter"/>
    <w:link w:val="Textodeglobo"/>
    <w:uiPriority w:val="99"/>
    <w:semiHidden/>
    <w:rsid w:val="0071580E"/>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1037</Words>
  <Characters>5707</Characters>
  <Application>Microsoft Office Word</Application>
  <DocSecurity>0</DocSecurity>
  <Lines>47</Lines>
  <Paragraphs>13</Paragraphs>
  <ScaleCrop>false</ScaleCrop>
  <Company/>
  <LinksUpToDate>false</LinksUpToDate>
  <CharactersWithSpaces>6731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2012-02-29T16:36:00Z</dcterms:created>
  <dcterms:modified xsi:type="dcterms:W3CDTF">2012-02-29T16:36:00Z</dcterms:modified>
</cp:coreProperties>
</file>